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1889DC" w14:textId="699710C5" w:rsidR="00BB0560" w:rsidRPr="001A17BA" w:rsidRDefault="675A0D21" w:rsidP="675A0D21">
      <w:pPr>
        <w:pStyle w:val="NomeGoberno"/>
        <w:rPr>
          <w:color w:val="auto"/>
        </w:rPr>
      </w:pPr>
      <w:r w:rsidRPr="675A0D21">
        <w:rPr>
          <w:color w:val="auto"/>
        </w:rPr>
        <w:t xml:space="preserve">Normativa reguladora máis relevante: </w:t>
      </w:r>
      <w:r w:rsidRPr="675A0D21">
        <w:rPr>
          <w:rFonts w:cs="Arial"/>
          <w:color w:val="auto"/>
        </w:rPr>
        <w:t>RD 1393/2007 polo que se establece a ordenación das ensinanzas universitarias oficiais, modificado polo</w:t>
      </w:r>
      <w:r w:rsidRPr="675A0D21">
        <w:rPr>
          <w:rFonts w:ascii="ITC NewBaskerville" w:hAnsi="ITC NewBaskerville" w:cs="Arial"/>
        </w:rPr>
        <w:t xml:space="preserve"> </w:t>
      </w:r>
      <w:hyperlink r:id="rId9">
        <w:r w:rsidRPr="675A0D21">
          <w:rPr>
            <w:rStyle w:val="Hipervnculo"/>
            <w:rFonts w:ascii="ITC NewBaskerville" w:hAnsi="ITC NewBaskerville" w:cs="Arial"/>
          </w:rPr>
          <w:t>RD 861/2010</w:t>
        </w:r>
      </w:hyperlink>
      <w:r w:rsidRPr="675A0D21">
        <w:rPr>
          <w:rStyle w:val="Hipervnculo"/>
          <w:rFonts w:ascii="ITC NewBaskerville" w:hAnsi="ITC NewBaskerville" w:cs="Arial"/>
        </w:rPr>
        <w:t xml:space="preserve">; </w:t>
      </w:r>
      <w:r>
        <w:t xml:space="preserve"> </w:t>
      </w:r>
      <w:hyperlink r:id="rId10">
        <w:r w:rsidRPr="675A0D21">
          <w:rPr>
            <w:rStyle w:val="Hipervnculo"/>
          </w:rPr>
          <w:t>Decreto 222/2011</w:t>
        </w:r>
      </w:hyperlink>
      <w:r>
        <w:t xml:space="preserve"> </w:t>
      </w:r>
      <w:r w:rsidRPr="675A0D21">
        <w:rPr>
          <w:color w:val="auto"/>
        </w:rPr>
        <w:t xml:space="preserve">polo que se regulan as ensinanzas universitarias oficiais no ámbito da Comunidade Autónoma de Galicia modificado polo </w:t>
      </w:r>
      <w:hyperlink r:id="rId11">
        <w:r w:rsidRPr="675A0D21">
          <w:rPr>
            <w:rStyle w:val="Hipervnculo"/>
          </w:rPr>
          <w:t>Decreto 161/2015</w:t>
        </w:r>
      </w:hyperlink>
      <w:r w:rsidRPr="675A0D21">
        <w:rPr>
          <w:color w:val="auto"/>
        </w:rPr>
        <w:t>,</w:t>
      </w:r>
      <w:r>
        <w:t xml:space="preserve"> </w:t>
      </w:r>
      <w:hyperlink r:id="rId12">
        <w:r w:rsidRPr="675A0D21">
          <w:rPr>
            <w:rStyle w:val="Hipervnculo"/>
          </w:rPr>
          <w:t>Orde do 20 de marzo de 2012</w:t>
        </w:r>
      </w:hyperlink>
      <w:r>
        <w:t xml:space="preserve"> </w:t>
      </w:r>
      <w:r w:rsidRPr="675A0D21">
        <w:rPr>
          <w:color w:val="auto"/>
        </w:rPr>
        <w:t xml:space="preserve">pola que se desenvolve o Decreto 222/2011 </w:t>
      </w:r>
      <w:r w:rsidRPr="001A17BA">
        <w:rPr>
          <w:color w:val="auto"/>
        </w:rPr>
        <w:t>e</w:t>
      </w:r>
      <w:r w:rsidRPr="001A17BA">
        <w:t xml:space="preserve"> </w:t>
      </w:r>
      <w:r w:rsidRPr="001A17BA">
        <w:rPr>
          <w:color w:val="auto"/>
        </w:rPr>
        <w:t>Ac</w:t>
      </w:r>
      <w:r w:rsidR="00054974">
        <w:rPr>
          <w:color w:val="auto"/>
        </w:rPr>
        <w:t>ordo do Consello de Goberno do 22 de xaneiro de 2019</w:t>
      </w:r>
      <w:r w:rsidRPr="001A17BA">
        <w:rPr>
          <w:color w:val="auto"/>
        </w:rPr>
        <w:t>.</w:t>
      </w:r>
    </w:p>
    <w:p w14:paraId="296DA66C" w14:textId="77777777" w:rsidR="00B645BC" w:rsidRPr="00BB0560" w:rsidRDefault="00B645BC" w:rsidP="00BB0560">
      <w:pPr>
        <w:pStyle w:val="NomeGoberno"/>
        <w:rPr>
          <w:rFonts w:ascii="ITC NewBaskerville" w:hAnsi="ITC NewBaskerville" w:cs="Arial"/>
        </w:rPr>
      </w:pPr>
    </w:p>
    <w:tbl>
      <w:tblPr>
        <w:tblW w:w="10044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5165"/>
        <w:gridCol w:w="4879"/>
      </w:tblGrid>
      <w:tr w:rsidR="004C362B" w:rsidRPr="001C5720" w14:paraId="5B1FFFEF" w14:textId="77777777" w:rsidTr="675A0D21">
        <w:trPr>
          <w:trHeight w:val="475"/>
          <w:jc w:val="center"/>
        </w:trPr>
        <w:tc>
          <w:tcPr>
            <w:tcW w:w="5165" w:type="dxa"/>
            <w:shd w:val="clear" w:color="auto" w:fill="D9D9D9" w:themeFill="background1" w:themeFillShade="D9"/>
            <w:vAlign w:val="center"/>
          </w:tcPr>
          <w:p w14:paraId="6E964D7B" w14:textId="77777777" w:rsidR="004C362B" w:rsidRPr="001C5720" w:rsidRDefault="00C816B4" w:rsidP="00BB0560">
            <w:pPr>
              <w:spacing w:beforeLines="20" w:before="48" w:afterLines="20" w:after="48" w:line="240" w:lineRule="auto"/>
              <w:jc w:val="both"/>
              <w:rPr>
                <w:rFonts w:ascii="ITC NewBaskerville" w:hAnsi="ITC NewBaskerville" w:cs="Arial"/>
                <w:sz w:val="24"/>
                <w:szCs w:val="24"/>
                <w:lang w:val="gl-ES"/>
              </w:rPr>
            </w:pPr>
            <w:r w:rsidRPr="00C816B4">
              <w:rPr>
                <w:rFonts w:ascii="ITC NewBaskerville" w:hAnsi="ITC NewBaskerville" w:cs="Arial"/>
                <w:sz w:val="24"/>
                <w:szCs w:val="24"/>
                <w:lang w:val="gl-ES"/>
              </w:rPr>
              <w:t>Denominación do título de Máster Universitario</w:t>
            </w:r>
          </w:p>
        </w:tc>
        <w:tc>
          <w:tcPr>
            <w:tcW w:w="4879" w:type="dxa"/>
            <w:vAlign w:val="center"/>
          </w:tcPr>
          <w:p w14:paraId="17275621" w14:textId="77777777" w:rsidR="004C362B" w:rsidRPr="000F207C" w:rsidRDefault="004C362B" w:rsidP="0097674C">
            <w:pPr>
              <w:spacing w:beforeLines="20" w:before="48" w:afterLines="20" w:after="48" w:line="240" w:lineRule="auto"/>
              <w:rPr>
                <w:rFonts w:ascii="Garamond" w:hAnsi="Garamond" w:cs="Arial"/>
                <w:lang w:val="gl-ES"/>
              </w:rPr>
            </w:pPr>
          </w:p>
        </w:tc>
      </w:tr>
      <w:tr w:rsidR="004C362B" w:rsidRPr="001C5720" w14:paraId="7BDDB20C" w14:textId="77777777" w:rsidTr="675A0D21">
        <w:trPr>
          <w:jc w:val="center"/>
        </w:trPr>
        <w:tc>
          <w:tcPr>
            <w:tcW w:w="5165" w:type="dxa"/>
            <w:shd w:val="clear" w:color="auto" w:fill="D9D9D9" w:themeFill="background1" w:themeFillShade="D9"/>
            <w:vAlign w:val="center"/>
          </w:tcPr>
          <w:p w14:paraId="75AA6CC1" w14:textId="77777777" w:rsidR="004C362B" w:rsidRPr="001C5720" w:rsidRDefault="004C362B" w:rsidP="002A1DAC">
            <w:pPr>
              <w:spacing w:beforeLines="20" w:before="48" w:afterLines="20" w:after="48" w:line="240" w:lineRule="auto"/>
              <w:jc w:val="both"/>
              <w:rPr>
                <w:rFonts w:ascii="ITC NewBaskerville" w:hAnsi="ITC NewBaskerville" w:cs="Arial"/>
                <w:sz w:val="24"/>
                <w:szCs w:val="24"/>
                <w:lang w:val="gl-ES"/>
              </w:rPr>
            </w:pPr>
            <w:r w:rsidRPr="001C5720">
              <w:rPr>
                <w:rFonts w:ascii="ITC NewBaskerville" w:hAnsi="ITC NewBaskerville" w:cs="Arial"/>
                <w:sz w:val="24"/>
                <w:szCs w:val="24"/>
                <w:lang w:val="gl-ES"/>
              </w:rPr>
              <w:t xml:space="preserve">Centro de </w:t>
            </w:r>
            <w:r w:rsidR="00374B38" w:rsidRPr="001C5720">
              <w:rPr>
                <w:rFonts w:ascii="ITC NewBaskerville" w:hAnsi="ITC NewBaskerville" w:cs="Arial"/>
                <w:sz w:val="24"/>
                <w:szCs w:val="24"/>
                <w:lang w:val="gl-ES"/>
              </w:rPr>
              <w:t>impartición</w:t>
            </w:r>
            <w:r w:rsidR="00BB0560" w:rsidRPr="001C5720">
              <w:rPr>
                <w:rFonts w:ascii="ITC NewBaskerville" w:hAnsi="ITC NewBaskerville" w:cs="Arial"/>
                <w:sz w:val="24"/>
                <w:szCs w:val="24"/>
                <w:lang w:val="gl-ES"/>
              </w:rPr>
              <w:t xml:space="preserve"> na Universidade de Vigo</w:t>
            </w:r>
          </w:p>
        </w:tc>
        <w:tc>
          <w:tcPr>
            <w:tcW w:w="4879" w:type="dxa"/>
            <w:vAlign w:val="center"/>
          </w:tcPr>
          <w:p w14:paraId="261B2EC3" w14:textId="77777777" w:rsidR="004C362B" w:rsidRPr="000F207C" w:rsidRDefault="004C362B" w:rsidP="0097674C">
            <w:pPr>
              <w:spacing w:beforeLines="20" w:before="48" w:afterLines="20" w:after="48" w:line="240" w:lineRule="auto"/>
              <w:rPr>
                <w:rFonts w:ascii="Garamond" w:hAnsi="Garamond" w:cs="Arial"/>
                <w:lang w:val="gl-ES"/>
              </w:rPr>
            </w:pPr>
          </w:p>
        </w:tc>
      </w:tr>
      <w:tr w:rsidR="003033D5" w:rsidRPr="001C5720" w14:paraId="6DE54F06" w14:textId="77777777" w:rsidTr="675A0D21">
        <w:trPr>
          <w:jc w:val="center"/>
        </w:trPr>
        <w:tc>
          <w:tcPr>
            <w:tcW w:w="5165" w:type="dxa"/>
            <w:shd w:val="clear" w:color="auto" w:fill="D9D9D9" w:themeFill="background1" w:themeFillShade="D9"/>
            <w:vAlign w:val="center"/>
          </w:tcPr>
          <w:p w14:paraId="67252C51" w14:textId="77777777" w:rsidR="003033D5" w:rsidRPr="001C5720" w:rsidRDefault="003033D5" w:rsidP="00347428">
            <w:pPr>
              <w:spacing w:beforeLines="20" w:before="48" w:afterLines="20" w:after="48" w:line="240" w:lineRule="auto"/>
              <w:jc w:val="both"/>
              <w:rPr>
                <w:rFonts w:ascii="ITC NewBaskerville" w:hAnsi="ITC NewBaskerville" w:cs="Arial"/>
                <w:sz w:val="24"/>
                <w:szCs w:val="24"/>
                <w:lang w:val="gl-ES"/>
              </w:rPr>
            </w:pPr>
            <w:r w:rsidRPr="001C5720">
              <w:rPr>
                <w:rFonts w:ascii="ITC NewBaskerville" w:hAnsi="ITC NewBaskerville" w:cs="Arial"/>
                <w:sz w:val="24"/>
                <w:szCs w:val="24"/>
                <w:lang w:val="gl-ES"/>
              </w:rPr>
              <w:t xml:space="preserve">Data da xunta de centro na que se aproba a proposta </w:t>
            </w:r>
            <w:r w:rsidR="00C816B4">
              <w:rPr>
                <w:rFonts w:ascii="ITC NewBaskerville" w:hAnsi="ITC NewBaskerville" w:cs="Arial"/>
                <w:sz w:val="24"/>
                <w:szCs w:val="24"/>
                <w:lang w:val="gl-ES"/>
              </w:rPr>
              <w:t>de modificación</w:t>
            </w:r>
          </w:p>
        </w:tc>
        <w:tc>
          <w:tcPr>
            <w:tcW w:w="4879" w:type="dxa"/>
            <w:vAlign w:val="center"/>
          </w:tcPr>
          <w:p w14:paraId="182210A5" w14:textId="77777777" w:rsidR="003033D5" w:rsidRPr="000F207C" w:rsidRDefault="003033D5" w:rsidP="0097674C">
            <w:pPr>
              <w:spacing w:beforeLines="20" w:before="48" w:afterLines="20" w:after="48" w:line="240" w:lineRule="auto"/>
              <w:rPr>
                <w:rFonts w:ascii="Garamond" w:hAnsi="Garamond" w:cs="Arial"/>
                <w:lang w:val="gl-ES"/>
              </w:rPr>
            </w:pPr>
          </w:p>
        </w:tc>
      </w:tr>
      <w:tr w:rsidR="00C816B4" w:rsidRPr="001C5720" w14:paraId="3DE48636" w14:textId="77777777" w:rsidTr="675A0D21">
        <w:trPr>
          <w:trHeight w:val="79"/>
          <w:jc w:val="center"/>
        </w:trPr>
        <w:tc>
          <w:tcPr>
            <w:tcW w:w="5165" w:type="dxa"/>
            <w:vMerge w:val="restart"/>
            <w:shd w:val="clear" w:color="auto" w:fill="D9D9D9" w:themeFill="background1" w:themeFillShade="D9"/>
            <w:vAlign w:val="center"/>
          </w:tcPr>
          <w:p w14:paraId="11158528" w14:textId="77777777" w:rsidR="00C816B4" w:rsidRPr="001C5720" w:rsidRDefault="00C816B4" w:rsidP="00B645BC">
            <w:pPr>
              <w:spacing w:beforeLines="20" w:before="48" w:afterLines="20" w:after="48" w:line="240" w:lineRule="auto"/>
              <w:rPr>
                <w:rFonts w:ascii="ITC NewBaskerville" w:hAnsi="ITC NewBaskerville" w:cs="Arial"/>
                <w:sz w:val="24"/>
                <w:szCs w:val="24"/>
                <w:lang w:val="gl-ES"/>
              </w:rPr>
            </w:pPr>
            <w:r w:rsidRPr="001C5720">
              <w:rPr>
                <w:rFonts w:ascii="ITC NewBaskerville" w:hAnsi="ITC NewBaskerville" w:cs="Arial"/>
                <w:sz w:val="24"/>
                <w:szCs w:val="24"/>
                <w:lang w:val="gl-ES"/>
              </w:rPr>
              <w:t>Persoa de contacto no centro</w:t>
            </w:r>
          </w:p>
        </w:tc>
        <w:tc>
          <w:tcPr>
            <w:tcW w:w="4879" w:type="dxa"/>
            <w:vAlign w:val="center"/>
          </w:tcPr>
          <w:p w14:paraId="01A1F945" w14:textId="77777777" w:rsidR="00C816B4" w:rsidRPr="000F207C" w:rsidRDefault="00C816B4" w:rsidP="009451A2">
            <w:pPr>
              <w:spacing w:beforeLines="20" w:before="48" w:afterLines="20" w:after="48" w:line="240" w:lineRule="auto"/>
              <w:rPr>
                <w:rFonts w:ascii="Garamond" w:hAnsi="Garamond" w:cs="Arial"/>
                <w:lang w:val="gl-ES"/>
              </w:rPr>
            </w:pPr>
            <w:r w:rsidRPr="000F207C">
              <w:rPr>
                <w:rFonts w:ascii="Garamond" w:hAnsi="Garamond" w:cs="Arial"/>
                <w:lang w:val="gl-ES"/>
              </w:rPr>
              <w:t xml:space="preserve">Nome:  </w:t>
            </w:r>
          </w:p>
        </w:tc>
      </w:tr>
      <w:tr w:rsidR="00C816B4" w:rsidRPr="001C5720" w14:paraId="5A18FF93" w14:textId="77777777" w:rsidTr="675A0D21">
        <w:trPr>
          <w:trHeight w:val="76"/>
          <w:jc w:val="center"/>
        </w:trPr>
        <w:tc>
          <w:tcPr>
            <w:tcW w:w="5165" w:type="dxa"/>
            <w:vMerge/>
            <w:shd w:val="clear" w:color="auto" w:fill="D9D9D9"/>
            <w:vAlign w:val="center"/>
          </w:tcPr>
          <w:p w14:paraId="02FD9DAA" w14:textId="77777777" w:rsidR="00C816B4" w:rsidRPr="001C5720" w:rsidRDefault="00C816B4" w:rsidP="00B645BC">
            <w:pPr>
              <w:spacing w:beforeLines="20" w:before="48" w:afterLines="20" w:after="48" w:line="240" w:lineRule="auto"/>
              <w:rPr>
                <w:rFonts w:ascii="ITC NewBaskerville" w:hAnsi="ITC NewBaskerville" w:cs="Arial"/>
                <w:sz w:val="24"/>
                <w:szCs w:val="24"/>
                <w:lang w:val="gl-ES"/>
              </w:rPr>
            </w:pPr>
          </w:p>
        </w:tc>
        <w:tc>
          <w:tcPr>
            <w:tcW w:w="4879" w:type="dxa"/>
            <w:vAlign w:val="center"/>
          </w:tcPr>
          <w:p w14:paraId="56962BBE" w14:textId="77777777" w:rsidR="00C816B4" w:rsidRPr="000F207C" w:rsidRDefault="00C816B4" w:rsidP="009451A2">
            <w:pPr>
              <w:spacing w:beforeLines="20" w:before="48" w:afterLines="20" w:after="48" w:line="240" w:lineRule="auto"/>
              <w:rPr>
                <w:rFonts w:ascii="Garamond" w:hAnsi="Garamond" w:cs="Arial"/>
                <w:lang w:val="gl-ES"/>
              </w:rPr>
            </w:pPr>
            <w:r w:rsidRPr="000F207C">
              <w:rPr>
                <w:rFonts w:ascii="Garamond" w:hAnsi="Garamond" w:cs="Arial"/>
                <w:lang w:val="gl-ES"/>
              </w:rPr>
              <w:t xml:space="preserve">E-mail: </w:t>
            </w:r>
          </w:p>
        </w:tc>
      </w:tr>
      <w:tr w:rsidR="00C816B4" w:rsidRPr="001C5720" w14:paraId="64C3EE74" w14:textId="77777777" w:rsidTr="675A0D21">
        <w:trPr>
          <w:trHeight w:val="85"/>
          <w:jc w:val="center"/>
        </w:trPr>
        <w:tc>
          <w:tcPr>
            <w:tcW w:w="5165" w:type="dxa"/>
            <w:vMerge/>
            <w:shd w:val="clear" w:color="auto" w:fill="D9D9D9"/>
            <w:vAlign w:val="center"/>
          </w:tcPr>
          <w:p w14:paraId="0C119C4C" w14:textId="77777777" w:rsidR="00C816B4" w:rsidRPr="001C5720" w:rsidRDefault="00C816B4" w:rsidP="00B645BC">
            <w:pPr>
              <w:spacing w:beforeLines="20" w:before="48" w:afterLines="20" w:after="48" w:line="240" w:lineRule="auto"/>
              <w:rPr>
                <w:rFonts w:ascii="ITC NewBaskerville" w:hAnsi="ITC NewBaskerville" w:cs="Arial"/>
                <w:sz w:val="24"/>
                <w:szCs w:val="24"/>
                <w:lang w:val="gl-ES"/>
              </w:rPr>
            </w:pPr>
          </w:p>
        </w:tc>
        <w:tc>
          <w:tcPr>
            <w:tcW w:w="4879" w:type="dxa"/>
            <w:vAlign w:val="center"/>
          </w:tcPr>
          <w:p w14:paraId="1AA5C6AF" w14:textId="77777777" w:rsidR="00C816B4" w:rsidRPr="000F207C" w:rsidRDefault="00C816B4" w:rsidP="009451A2">
            <w:pPr>
              <w:spacing w:beforeLines="20" w:before="48" w:afterLines="20" w:after="48" w:line="240" w:lineRule="auto"/>
              <w:rPr>
                <w:rFonts w:ascii="Garamond" w:hAnsi="Garamond" w:cs="Arial"/>
                <w:lang w:val="gl-ES"/>
              </w:rPr>
            </w:pPr>
            <w:r w:rsidRPr="000F207C">
              <w:rPr>
                <w:rFonts w:ascii="Garamond" w:hAnsi="Garamond" w:cs="Arial"/>
                <w:lang w:val="gl-ES"/>
              </w:rPr>
              <w:t xml:space="preserve">Teléfono: </w:t>
            </w:r>
          </w:p>
        </w:tc>
      </w:tr>
      <w:tr w:rsidR="006C7726" w:rsidRPr="001C5720" w14:paraId="54F3B7FE" w14:textId="77777777" w:rsidTr="675A0D21">
        <w:trPr>
          <w:trHeight w:val="465"/>
          <w:jc w:val="center"/>
        </w:trPr>
        <w:tc>
          <w:tcPr>
            <w:tcW w:w="5165" w:type="dxa"/>
            <w:vMerge w:val="restart"/>
            <w:shd w:val="clear" w:color="auto" w:fill="D9D9D9" w:themeFill="background1" w:themeFillShade="D9"/>
            <w:vAlign w:val="center"/>
          </w:tcPr>
          <w:p w14:paraId="67E9E4B7" w14:textId="5731F771" w:rsidR="006C7726" w:rsidRDefault="006C7726" w:rsidP="006C7726">
            <w:pPr>
              <w:spacing w:beforeLines="20" w:before="48" w:afterLines="20" w:after="48" w:line="240" w:lineRule="auto"/>
              <w:rPr>
                <w:rFonts w:ascii="ITC NewBaskerville" w:hAnsi="ITC NewBaskerville" w:cs="Arial"/>
                <w:sz w:val="24"/>
                <w:szCs w:val="24"/>
                <w:lang w:val="gl-ES"/>
              </w:rPr>
            </w:pPr>
            <w:r w:rsidRPr="001C5720">
              <w:rPr>
                <w:rFonts w:ascii="ITC NewBaskerville" w:hAnsi="ITC NewBaskerville" w:cs="Arial"/>
                <w:sz w:val="24"/>
                <w:szCs w:val="24"/>
                <w:lang w:val="gl-ES"/>
              </w:rPr>
              <w:t xml:space="preserve">É a proposta de modificación dun título de </w:t>
            </w:r>
            <w:r>
              <w:rPr>
                <w:rFonts w:ascii="ITC NewBaskerville" w:hAnsi="ITC NewBaskerville" w:cs="Arial"/>
                <w:sz w:val="24"/>
                <w:szCs w:val="24"/>
                <w:lang w:val="gl-ES"/>
              </w:rPr>
              <w:t xml:space="preserve">MÁSTER </w:t>
            </w:r>
            <w:r w:rsidRPr="001C5720">
              <w:rPr>
                <w:rFonts w:ascii="ITC NewBaskerville" w:hAnsi="ITC NewBaskerville" w:cs="Arial"/>
                <w:sz w:val="24"/>
                <w:szCs w:val="24"/>
                <w:lang w:val="gl-ES"/>
              </w:rPr>
              <w:t>ligado a competencias profesionais reguladas?</w:t>
            </w:r>
          </w:p>
        </w:tc>
        <w:tc>
          <w:tcPr>
            <w:tcW w:w="4879" w:type="dxa"/>
            <w:vAlign w:val="center"/>
          </w:tcPr>
          <w:p w14:paraId="12F826C3" w14:textId="42DE79E0" w:rsidR="006C7726" w:rsidRPr="000F207C" w:rsidRDefault="006C7726" w:rsidP="006C7726">
            <w:pPr>
              <w:spacing w:beforeLines="20" w:before="48" w:afterLines="20" w:after="48" w:line="240" w:lineRule="auto"/>
              <w:jc w:val="both"/>
              <w:rPr>
                <w:rFonts w:ascii="MS Gothic" w:eastAsia="MS Gothic" w:hAnsi="MS Gothic" w:cs="Arial Unicode MS"/>
                <w:lang w:val="gl-ES"/>
              </w:rPr>
            </w:pPr>
            <w:r w:rsidRPr="000F207C">
              <w:rPr>
                <w:rFonts w:ascii="MS Gothic" w:eastAsia="MS Gothic" w:hAnsi="MS Gothic" w:cs="Arial Unicode MS" w:hint="eastAsia"/>
                <w:lang w:val="gl-ES"/>
              </w:rPr>
              <w:t>☐</w:t>
            </w:r>
            <w:r w:rsidRPr="000F207C">
              <w:rPr>
                <w:rFonts w:ascii="Garamond" w:hAnsi="Garamond" w:cs="Arial"/>
                <w:lang w:val="gl-ES"/>
              </w:rPr>
              <w:t xml:space="preserve"> Non</w:t>
            </w:r>
          </w:p>
        </w:tc>
      </w:tr>
      <w:tr w:rsidR="006C7726" w:rsidRPr="001C5720" w14:paraId="45633074" w14:textId="77777777" w:rsidTr="675A0D21">
        <w:trPr>
          <w:trHeight w:val="465"/>
          <w:jc w:val="center"/>
        </w:trPr>
        <w:tc>
          <w:tcPr>
            <w:tcW w:w="5165" w:type="dxa"/>
            <w:vMerge/>
            <w:shd w:val="clear" w:color="auto" w:fill="D9D9D9"/>
            <w:vAlign w:val="center"/>
          </w:tcPr>
          <w:p w14:paraId="18EA7DDF" w14:textId="77777777" w:rsidR="006C7726" w:rsidRPr="001C5720" w:rsidRDefault="006C7726" w:rsidP="006C7726">
            <w:pPr>
              <w:spacing w:beforeLines="20" w:before="48" w:afterLines="20" w:after="48" w:line="240" w:lineRule="auto"/>
              <w:rPr>
                <w:rFonts w:ascii="ITC NewBaskerville" w:hAnsi="ITC NewBaskerville" w:cs="Arial"/>
                <w:sz w:val="24"/>
                <w:szCs w:val="24"/>
                <w:lang w:val="gl-ES"/>
              </w:rPr>
            </w:pPr>
          </w:p>
        </w:tc>
        <w:tc>
          <w:tcPr>
            <w:tcW w:w="4879" w:type="dxa"/>
            <w:vAlign w:val="center"/>
          </w:tcPr>
          <w:p w14:paraId="76EB8BE8" w14:textId="4B5D7056" w:rsidR="006C7726" w:rsidRPr="006C7726" w:rsidRDefault="006C7726" w:rsidP="006C7726">
            <w:pPr>
              <w:spacing w:beforeLines="20" w:before="48" w:afterLines="20" w:after="48" w:line="240" w:lineRule="auto"/>
              <w:jc w:val="both"/>
              <w:rPr>
                <w:rFonts w:ascii="Garamond" w:hAnsi="Garamond" w:cs="Arial"/>
                <w:lang w:val="gl-ES"/>
              </w:rPr>
            </w:pPr>
            <w:r w:rsidRPr="000F207C">
              <w:rPr>
                <w:rFonts w:ascii="MS Gothic" w:eastAsia="MS Gothic" w:hAnsi="MS Gothic" w:cs="Arial Unicode MS" w:hint="eastAsia"/>
                <w:lang w:val="gl-ES"/>
              </w:rPr>
              <w:t>☐</w:t>
            </w:r>
            <w:r w:rsidRPr="000F207C">
              <w:rPr>
                <w:rFonts w:ascii="MS Gothic" w:eastAsia="MS Gothic" w:hAnsi="MS Gothic" w:cs="Arial Unicode MS"/>
                <w:lang w:val="gl-ES"/>
              </w:rPr>
              <w:t xml:space="preserve"> </w:t>
            </w:r>
            <w:r w:rsidRPr="000F207C">
              <w:rPr>
                <w:rFonts w:ascii="Garamond" w:hAnsi="Garamond" w:cs="Arial"/>
                <w:lang w:val="gl-ES"/>
              </w:rPr>
              <w:t>Si, indicar profesión regulada:</w:t>
            </w:r>
          </w:p>
        </w:tc>
      </w:tr>
      <w:tr w:rsidR="006C7726" w:rsidRPr="001C5720" w14:paraId="7D708DF5" w14:textId="77777777" w:rsidTr="675A0D21">
        <w:trPr>
          <w:trHeight w:val="188"/>
          <w:jc w:val="center"/>
        </w:trPr>
        <w:tc>
          <w:tcPr>
            <w:tcW w:w="5165" w:type="dxa"/>
            <w:vMerge w:val="restart"/>
            <w:shd w:val="clear" w:color="auto" w:fill="D9D9D9" w:themeFill="background1" w:themeFillShade="D9"/>
            <w:vAlign w:val="center"/>
          </w:tcPr>
          <w:p w14:paraId="179462F4" w14:textId="1479C352" w:rsidR="006C7726" w:rsidRDefault="006C7726" w:rsidP="006C7726">
            <w:pPr>
              <w:spacing w:beforeLines="20" w:before="48" w:afterLines="20" w:after="48" w:line="240" w:lineRule="auto"/>
              <w:rPr>
                <w:rFonts w:ascii="ITC NewBaskerville" w:hAnsi="ITC NewBaskerville" w:cs="Arial"/>
                <w:sz w:val="24"/>
                <w:szCs w:val="24"/>
                <w:lang w:val="gl-ES"/>
              </w:rPr>
            </w:pPr>
            <w:r>
              <w:rPr>
                <w:rFonts w:ascii="ITC NewBaskerville" w:hAnsi="ITC NewBaskerville" w:cs="Arial"/>
                <w:sz w:val="24"/>
                <w:szCs w:val="24"/>
                <w:lang w:val="gl-ES"/>
              </w:rPr>
              <w:t>As modificacións propostas derivan directamente do informe de acreditación?</w:t>
            </w:r>
          </w:p>
        </w:tc>
        <w:tc>
          <w:tcPr>
            <w:tcW w:w="4879" w:type="dxa"/>
            <w:vAlign w:val="center"/>
          </w:tcPr>
          <w:p w14:paraId="32A4F5A5" w14:textId="27722D1C" w:rsidR="006C7726" w:rsidRPr="000F207C" w:rsidRDefault="006C7726" w:rsidP="006C7726">
            <w:pPr>
              <w:spacing w:beforeLines="20" w:before="48" w:afterLines="20" w:after="48" w:line="240" w:lineRule="auto"/>
              <w:jc w:val="both"/>
              <w:rPr>
                <w:rFonts w:ascii="MS Gothic" w:eastAsia="MS Gothic" w:hAnsi="MS Gothic" w:cs="Arial Unicode MS"/>
                <w:lang w:val="gl-ES"/>
              </w:rPr>
            </w:pPr>
            <w:r w:rsidRPr="000F207C">
              <w:rPr>
                <w:rFonts w:ascii="MS Gothic" w:eastAsia="MS Gothic" w:hAnsi="MS Gothic" w:cs="Arial Unicode MS" w:hint="eastAsia"/>
                <w:lang w:val="gl-ES"/>
              </w:rPr>
              <w:t>☐</w:t>
            </w:r>
            <w:r w:rsidRPr="000F207C">
              <w:rPr>
                <w:rFonts w:ascii="Garamond" w:hAnsi="Garamond" w:cs="Arial"/>
                <w:lang w:val="gl-ES"/>
              </w:rPr>
              <w:t xml:space="preserve"> Non</w:t>
            </w:r>
          </w:p>
        </w:tc>
      </w:tr>
      <w:tr w:rsidR="006C7726" w:rsidRPr="001C5720" w14:paraId="2BED5724" w14:textId="77777777" w:rsidTr="675A0D21">
        <w:trPr>
          <w:trHeight w:val="187"/>
          <w:jc w:val="center"/>
        </w:trPr>
        <w:tc>
          <w:tcPr>
            <w:tcW w:w="5165" w:type="dxa"/>
            <w:vMerge/>
            <w:shd w:val="clear" w:color="auto" w:fill="D9D9D9"/>
            <w:vAlign w:val="center"/>
          </w:tcPr>
          <w:p w14:paraId="13078496" w14:textId="77777777" w:rsidR="006C7726" w:rsidRDefault="006C7726" w:rsidP="006C7726">
            <w:pPr>
              <w:spacing w:beforeLines="20" w:before="48" w:afterLines="20" w:after="48" w:line="240" w:lineRule="auto"/>
              <w:rPr>
                <w:rFonts w:ascii="ITC NewBaskerville" w:hAnsi="ITC NewBaskerville" w:cs="Arial"/>
                <w:sz w:val="24"/>
                <w:szCs w:val="24"/>
                <w:lang w:val="gl-ES"/>
              </w:rPr>
            </w:pPr>
          </w:p>
        </w:tc>
        <w:tc>
          <w:tcPr>
            <w:tcW w:w="4879" w:type="dxa"/>
            <w:vAlign w:val="center"/>
          </w:tcPr>
          <w:p w14:paraId="22763574" w14:textId="135923A5" w:rsidR="006C7726" w:rsidRPr="006C7726" w:rsidRDefault="006C7726" w:rsidP="006C7726">
            <w:pPr>
              <w:spacing w:beforeLines="20" w:before="48" w:afterLines="20" w:after="48" w:line="240" w:lineRule="auto"/>
              <w:jc w:val="both"/>
              <w:rPr>
                <w:rFonts w:ascii="Garamond" w:hAnsi="Garamond" w:cs="Arial"/>
                <w:lang w:val="gl-ES"/>
              </w:rPr>
            </w:pPr>
            <w:r w:rsidRPr="000F207C">
              <w:rPr>
                <w:rFonts w:ascii="MS Gothic" w:eastAsia="MS Gothic" w:hAnsi="MS Gothic" w:cs="Arial Unicode MS" w:hint="eastAsia"/>
                <w:lang w:val="gl-ES"/>
              </w:rPr>
              <w:t>☐</w:t>
            </w:r>
            <w:r>
              <w:rPr>
                <w:rFonts w:ascii="MS Gothic" w:eastAsia="MS Gothic" w:hAnsi="MS Gothic" w:cs="Arial Unicode MS"/>
                <w:lang w:val="gl-ES"/>
              </w:rPr>
              <w:t xml:space="preserve"> </w:t>
            </w:r>
            <w:r w:rsidRPr="000F207C">
              <w:rPr>
                <w:rFonts w:ascii="Garamond" w:hAnsi="Garamond" w:cs="Arial"/>
                <w:lang w:val="gl-ES"/>
              </w:rPr>
              <w:t>Si, indicar cales:</w:t>
            </w:r>
          </w:p>
        </w:tc>
      </w:tr>
      <w:tr w:rsidR="006C7726" w:rsidRPr="001C5720" w14:paraId="54AD6485" w14:textId="77777777" w:rsidTr="675A0D21">
        <w:trPr>
          <w:trHeight w:val="210"/>
          <w:jc w:val="center"/>
        </w:trPr>
        <w:tc>
          <w:tcPr>
            <w:tcW w:w="5165" w:type="dxa"/>
            <w:vMerge w:val="restart"/>
            <w:shd w:val="clear" w:color="auto" w:fill="D9D9D9" w:themeFill="background1" w:themeFillShade="D9"/>
            <w:vAlign w:val="center"/>
          </w:tcPr>
          <w:p w14:paraId="063643E3" w14:textId="72BAF32B" w:rsidR="006C7726" w:rsidRDefault="006C7726" w:rsidP="006C7726">
            <w:pPr>
              <w:spacing w:beforeLines="20" w:before="48" w:afterLines="20" w:after="48" w:line="240" w:lineRule="auto"/>
              <w:rPr>
                <w:rFonts w:ascii="ITC NewBaskerville" w:hAnsi="ITC NewBaskerville" w:cs="Arial"/>
                <w:sz w:val="24"/>
                <w:szCs w:val="24"/>
                <w:lang w:val="gl-ES"/>
              </w:rPr>
            </w:pPr>
            <w:r>
              <w:rPr>
                <w:rFonts w:ascii="ITC NewBaskerville" w:hAnsi="ITC NewBaskerville" w:cs="Arial"/>
                <w:sz w:val="24"/>
                <w:szCs w:val="24"/>
                <w:lang w:val="gl-ES"/>
              </w:rPr>
              <w:t>Proponse o cambio na denominación do título? (*)</w:t>
            </w:r>
          </w:p>
        </w:tc>
        <w:tc>
          <w:tcPr>
            <w:tcW w:w="4879" w:type="dxa"/>
            <w:vAlign w:val="center"/>
          </w:tcPr>
          <w:p w14:paraId="6AD6FCCE" w14:textId="77777777" w:rsidR="006C7726" w:rsidRPr="000F207C" w:rsidRDefault="006C7726" w:rsidP="006C7726">
            <w:pPr>
              <w:spacing w:beforeLines="20" w:before="48" w:afterLines="20" w:after="48" w:line="240" w:lineRule="auto"/>
              <w:jc w:val="both"/>
              <w:rPr>
                <w:rFonts w:ascii="Garamond" w:hAnsi="Garamond" w:cs="Arial"/>
                <w:lang w:val="gl-ES"/>
              </w:rPr>
            </w:pPr>
            <w:r w:rsidRPr="000F207C">
              <w:rPr>
                <w:rFonts w:ascii="MS Gothic" w:eastAsia="MS Gothic" w:hAnsi="MS Gothic" w:cs="Arial Unicode MS" w:hint="eastAsia"/>
                <w:lang w:val="gl-ES"/>
              </w:rPr>
              <w:t>☐</w:t>
            </w:r>
            <w:r w:rsidRPr="000F207C">
              <w:rPr>
                <w:rFonts w:ascii="Garamond" w:hAnsi="Garamond" w:cs="Arial"/>
                <w:lang w:val="gl-ES"/>
              </w:rPr>
              <w:t xml:space="preserve"> Non</w:t>
            </w:r>
          </w:p>
        </w:tc>
      </w:tr>
      <w:tr w:rsidR="006C7726" w:rsidRPr="001C5720" w14:paraId="0B7EE129" w14:textId="77777777" w:rsidTr="675A0D21">
        <w:trPr>
          <w:trHeight w:val="210"/>
          <w:jc w:val="center"/>
        </w:trPr>
        <w:tc>
          <w:tcPr>
            <w:tcW w:w="5165" w:type="dxa"/>
            <w:vMerge/>
            <w:shd w:val="clear" w:color="auto" w:fill="D9D9D9"/>
            <w:vAlign w:val="center"/>
          </w:tcPr>
          <w:p w14:paraId="1AF61B8F" w14:textId="77777777" w:rsidR="006C7726" w:rsidRDefault="006C7726" w:rsidP="006C7726">
            <w:pPr>
              <w:spacing w:beforeLines="20" w:before="48" w:afterLines="20" w:after="48" w:line="240" w:lineRule="auto"/>
              <w:rPr>
                <w:rFonts w:ascii="ITC NewBaskerville" w:hAnsi="ITC NewBaskerville" w:cs="Arial"/>
                <w:sz w:val="24"/>
                <w:szCs w:val="24"/>
                <w:lang w:val="gl-ES"/>
              </w:rPr>
            </w:pPr>
          </w:p>
        </w:tc>
        <w:tc>
          <w:tcPr>
            <w:tcW w:w="4879" w:type="dxa"/>
            <w:vAlign w:val="center"/>
          </w:tcPr>
          <w:p w14:paraId="6E8BFD3C" w14:textId="77777777" w:rsidR="006C7726" w:rsidRPr="000F207C" w:rsidRDefault="006C7726" w:rsidP="006C7726">
            <w:pPr>
              <w:spacing w:beforeLines="20" w:before="48" w:afterLines="20" w:after="48" w:line="240" w:lineRule="auto"/>
              <w:jc w:val="both"/>
              <w:rPr>
                <w:rFonts w:ascii="MS Gothic" w:eastAsia="MS Gothic" w:hAnsi="MS Gothic" w:cs="Arial Unicode MS"/>
                <w:lang w:val="gl-ES"/>
              </w:rPr>
            </w:pPr>
            <w:r w:rsidRPr="000F207C">
              <w:rPr>
                <w:rFonts w:ascii="MS Gothic" w:eastAsia="MS Gothic" w:hAnsi="MS Gothic" w:cs="Arial Unicode MS" w:hint="eastAsia"/>
                <w:lang w:val="gl-ES"/>
              </w:rPr>
              <w:t>☐</w:t>
            </w:r>
            <w:r w:rsidRPr="000F207C">
              <w:rPr>
                <w:rFonts w:ascii="MS Gothic" w:eastAsia="MS Gothic" w:hAnsi="MS Gothic" w:cs="Arial Unicode MS"/>
                <w:lang w:val="gl-ES"/>
              </w:rPr>
              <w:t xml:space="preserve"> </w:t>
            </w:r>
            <w:r w:rsidRPr="000F207C">
              <w:rPr>
                <w:rFonts w:ascii="Garamond" w:hAnsi="Garamond" w:cs="Arial"/>
                <w:lang w:val="gl-ES"/>
              </w:rPr>
              <w:t>Si</w:t>
            </w:r>
          </w:p>
        </w:tc>
      </w:tr>
      <w:tr w:rsidR="006C7726" w:rsidRPr="001C5720" w14:paraId="0625B8AE" w14:textId="77777777" w:rsidTr="675A0D21">
        <w:trPr>
          <w:trHeight w:val="210"/>
          <w:jc w:val="center"/>
        </w:trPr>
        <w:tc>
          <w:tcPr>
            <w:tcW w:w="5165" w:type="dxa"/>
            <w:vMerge w:val="restart"/>
            <w:shd w:val="clear" w:color="auto" w:fill="D9D9D9" w:themeFill="background1" w:themeFillShade="D9"/>
            <w:vAlign w:val="center"/>
          </w:tcPr>
          <w:p w14:paraId="1D9086D6" w14:textId="77777777" w:rsidR="006C7726" w:rsidRDefault="006C7726" w:rsidP="006C7726">
            <w:pPr>
              <w:spacing w:beforeLines="20" w:before="48" w:afterLines="20" w:after="48" w:line="240" w:lineRule="auto"/>
              <w:rPr>
                <w:rFonts w:ascii="ITC NewBaskerville" w:hAnsi="ITC NewBaskerville" w:cs="Arial"/>
                <w:sz w:val="24"/>
                <w:szCs w:val="24"/>
                <w:lang w:val="gl-ES"/>
              </w:rPr>
            </w:pPr>
            <w:r>
              <w:rPr>
                <w:rFonts w:ascii="ITC NewBaskerville" w:hAnsi="ITC NewBaskerville" w:cs="Arial"/>
                <w:sz w:val="24"/>
                <w:szCs w:val="24"/>
                <w:lang w:val="gl-ES"/>
              </w:rPr>
              <w:t>Proponse o cambio no nivel do título? (*)</w:t>
            </w:r>
          </w:p>
        </w:tc>
        <w:tc>
          <w:tcPr>
            <w:tcW w:w="4879" w:type="dxa"/>
            <w:vAlign w:val="center"/>
          </w:tcPr>
          <w:p w14:paraId="4C918846" w14:textId="77777777" w:rsidR="006C7726" w:rsidRPr="000F207C" w:rsidRDefault="006C7726" w:rsidP="006C7726">
            <w:pPr>
              <w:spacing w:beforeLines="20" w:before="48" w:afterLines="20" w:after="48" w:line="240" w:lineRule="auto"/>
              <w:jc w:val="both"/>
              <w:rPr>
                <w:rFonts w:ascii="Garamond" w:hAnsi="Garamond" w:cs="Arial"/>
                <w:lang w:val="gl-ES"/>
              </w:rPr>
            </w:pPr>
            <w:r w:rsidRPr="000F207C">
              <w:rPr>
                <w:rFonts w:ascii="MS Gothic" w:eastAsia="MS Gothic" w:hAnsi="MS Gothic" w:cs="Arial Unicode MS" w:hint="eastAsia"/>
                <w:lang w:val="gl-ES"/>
              </w:rPr>
              <w:t>☐</w:t>
            </w:r>
            <w:r w:rsidRPr="000F207C">
              <w:rPr>
                <w:rFonts w:ascii="Garamond" w:hAnsi="Garamond" w:cs="Arial"/>
                <w:lang w:val="gl-ES"/>
              </w:rPr>
              <w:t xml:space="preserve"> Non</w:t>
            </w:r>
          </w:p>
        </w:tc>
      </w:tr>
      <w:tr w:rsidR="006C7726" w:rsidRPr="001C5720" w14:paraId="31FB4E2E" w14:textId="77777777" w:rsidTr="675A0D21">
        <w:trPr>
          <w:trHeight w:val="210"/>
          <w:jc w:val="center"/>
        </w:trPr>
        <w:tc>
          <w:tcPr>
            <w:tcW w:w="5165" w:type="dxa"/>
            <w:vMerge/>
            <w:shd w:val="clear" w:color="auto" w:fill="D9D9D9"/>
            <w:vAlign w:val="center"/>
          </w:tcPr>
          <w:p w14:paraId="702A971E" w14:textId="77777777" w:rsidR="006C7726" w:rsidRDefault="006C7726" w:rsidP="006C7726">
            <w:pPr>
              <w:spacing w:beforeLines="20" w:before="48" w:afterLines="20" w:after="48" w:line="240" w:lineRule="auto"/>
              <w:rPr>
                <w:rFonts w:ascii="ITC NewBaskerville" w:hAnsi="ITC NewBaskerville" w:cs="Arial"/>
                <w:sz w:val="24"/>
                <w:szCs w:val="24"/>
                <w:lang w:val="gl-ES"/>
              </w:rPr>
            </w:pPr>
          </w:p>
        </w:tc>
        <w:tc>
          <w:tcPr>
            <w:tcW w:w="4879" w:type="dxa"/>
            <w:vAlign w:val="center"/>
          </w:tcPr>
          <w:p w14:paraId="2CF444AC" w14:textId="77777777" w:rsidR="006C7726" w:rsidRPr="000F207C" w:rsidRDefault="006C7726" w:rsidP="006C7726">
            <w:pPr>
              <w:spacing w:beforeLines="20" w:before="48" w:afterLines="20" w:after="48" w:line="240" w:lineRule="auto"/>
              <w:jc w:val="both"/>
              <w:rPr>
                <w:rFonts w:ascii="MS Gothic" w:eastAsia="MS Gothic" w:hAnsi="MS Gothic" w:cs="Arial Unicode MS"/>
                <w:lang w:val="gl-ES"/>
              </w:rPr>
            </w:pPr>
            <w:r w:rsidRPr="000F207C">
              <w:rPr>
                <w:rFonts w:ascii="MS Gothic" w:eastAsia="MS Gothic" w:hAnsi="MS Gothic" w:cs="Arial Unicode MS" w:hint="eastAsia"/>
                <w:lang w:val="gl-ES"/>
              </w:rPr>
              <w:t>☐</w:t>
            </w:r>
            <w:r w:rsidRPr="000F207C">
              <w:rPr>
                <w:rFonts w:ascii="MS Gothic" w:eastAsia="MS Gothic" w:hAnsi="MS Gothic" w:cs="Arial Unicode MS"/>
                <w:lang w:val="gl-ES"/>
              </w:rPr>
              <w:t xml:space="preserve"> </w:t>
            </w:r>
            <w:r w:rsidRPr="000F207C">
              <w:rPr>
                <w:rFonts w:ascii="Garamond" w:hAnsi="Garamond" w:cs="Arial"/>
                <w:lang w:val="gl-ES"/>
              </w:rPr>
              <w:t>Si</w:t>
            </w:r>
          </w:p>
        </w:tc>
      </w:tr>
      <w:tr w:rsidR="006C7726" w:rsidRPr="001C5720" w14:paraId="7FEE0897" w14:textId="77777777" w:rsidTr="675A0D21">
        <w:trPr>
          <w:trHeight w:val="210"/>
          <w:jc w:val="center"/>
        </w:trPr>
        <w:tc>
          <w:tcPr>
            <w:tcW w:w="5165" w:type="dxa"/>
            <w:vMerge w:val="restart"/>
            <w:shd w:val="clear" w:color="auto" w:fill="D9D9D9" w:themeFill="background1" w:themeFillShade="D9"/>
            <w:vAlign w:val="center"/>
          </w:tcPr>
          <w:p w14:paraId="10F3106F" w14:textId="1513D4FE" w:rsidR="006C7726" w:rsidRDefault="006C7726" w:rsidP="006C7726">
            <w:pPr>
              <w:spacing w:beforeLines="20" w:before="48" w:afterLines="20" w:after="48" w:line="240" w:lineRule="auto"/>
              <w:rPr>
                <w:rFonts w:ascii="ITC NewBaskerville" w:hAnsi="ITC NewBaskerville" w:cs="Arial"/>
                <w:sz w:val="24"/>
                <w:szCs w:val="24"/>
                <w:lang w:val="gl-ES"/>
              </w:rPr>
            </w:pPr>
            <w:r>
              <w:rPr>
                <w:rFonts w:ascii="ITC NewBaskerville" w:hAnsi="ITC NewBaskerville" w:cs="Arial"/>
                <w:sz w:val="24"/>
                <w:szCs w:val="24"/>
                <w:lang w:val="gl-ES"/>
              </w:rPr>
              <w:t>Proponse o cambio da Universidade que coordina o título ou nas universidades participantes? (*)</w:t>
            </w:r>
          </w:p>
        </w:tc>
        <w:tc>
          <w:tcPr>
            <w:tcW w:w="4879" w:type="dxa"/>
            <w:vAlign w:val="center"/>
          </w:tcPr>
          <w:p w14:paraId="57CA1E02" w14:textId="77777777" w:rsidR="006C7726" w:rsidRPr="000F207C" w:rsidRDefault="006C7726" w:rsidP="006C7726">
            <w:pPr>
              <w:spacing w:beforeLines="20" w:before="48" w:afterLines="20" w:after="48" w:line="240" w:lineRule="auto"/>
              <w:jc w:val="both"/>
              <w:rPr>
                <w:rFonts w:ascii="Garamond" w:hAnsi="Garamond" w:cs="Arial"/>
                <w:lang w:val="gl-ES"/>
              </w:rPr>
            </w:pPr>
            <w:r w:rsidRPr="000F207C">
              <w:rPr>
                <w:rFonts w:ascii="MS Gothic" w:eastAsia="MS Gothic" w:hAnsi="MS Gothic" w:cs="Arial Unicode MS" w:hint="eastAsia"/>
                <w:lang w:val="gl-ES"/>
              </w:rPr>
              <w:t>☐</w:t>
            </w:r>
            <w:r w:rsidRPr="000F207C">
              <w:rPr>
                <w:rFonts w:ascii="Garamond" w:hAnsi="Garamond" w:cs="Arial"/>
                <w:lang w:val="gl-ES"/>
              </w:rPr>
              <w:t xml:space="preserve"> Non</w:t>
            </w:r>
          </w:p>
        </w:tc>
      </w:tr>
      <w:tr w:rsidR="006C7726" w:rsidRPr="001C5720" w14:paraId="485E078E" w14:textId="77777777" w:rsidTr="675A0D21">
        <w:trPr>
          <w:trHeight w:val="210"/>
          <w:jc w:val="center"/>
        </w:trPr>
        <w:tc>
          <w:tcPr>
            <w:tcW w:w="5165" w:type="dxa"/>
            <w:vMerge/>
            <w:shd w:val="clear" w:color="auto" w:fill="D9D9D9"/>
            <w:vAlign w:val="center"/>
          </w:tcPr>
          <w:p w14:paraId="69CC8F33" w14:textId="77777777" w:rsidR="006C7726" w:rsidRDefault="006C7726" w:rsidP="006C7726">
            <w:pPr>
              <w:spacing w:beforeLines="20" w:before="48" w:afterLines="20" w:after="48" w:line="240" w:lineRule="auto"/>
              <w:rPr>
                <w:rFonts w:ascii="ITC NewBaskerville" w:hAnsi="ITC NewBaskerville" w:cs="Arial"/>
                <w:sz w:val="24"/>
                <w:szCs w:val="24"/>
                <w:lang w:val="gl-ES"/>
              </w:rPr>
            </w:pPr>
          </w:p>
        </w:tc>
        <w:tc>
          <w:tcPr>
            <w:tcW w:w="4879" w:type="dxa"/>
            <w:vAlign w:val="center"/>
          </w:tcPr>
          <w:p w14:paraId="679E8B97" w14:textId="77777777" w:rsidR="006C7726" w:rsidRPr="000F207C" w:rsidRDefault="006C7726" w:rsidP="006C7726">
            <w:pPr>
              <w:spacing w:beforeLines="20" w:before="48" w:afterLines="20" w:after="48" w:line="240" w:lineRule="auto"/>
              <w:jc w:val="both"/>
              <w:rPr>
                <w:rFonts w:ascii="MS Gothic" w:eastAsia="MS Gothic" w:hAnsi="MS Gothic" w:cs="Arial Unicode MS"/>
                <w:lang w:val="gl-ES"/>
              </w:rPr>
            </w:pPr>
            <w:r w:rsidRPr="000F207C">
              <w:rPr>
                <w:rFonts w:ascii="MS Gothic" w:eastAsia="MS Gothic" w:hAnsi="MS Gothic" w:cs="Arial Unicode MS" w:hint="eastAsia"/>
                <w:lang w:val="gl-ES"/>
              </w:rPr>
              <w:t>☐</w:t>
            </w:r>
            <w:r w:rsidRPr="000F207C">
              <w:rPr>
                <w:rFonts w:ascii="MS Gothic" w:eastAsia="MS Gothic" w:hAnsi="MS Gothic" w:cs="Arial Unicode MS"/>
                <w:lang w:val="gl-ES"/>
              </w:rPr>
              <w:t xml:space="preserve"> </w:t>
            </w:r>
            <w:r w:rsidRPr="000F207C">
              <w:rPr>
                <w:rFonts w:ascii="Garamond" w:hAnsi="Garamond" w:cs="Arial"/>
                <w:lang w:val="gl-ES"/>
              </w:rPr>
              <w:t>Si</w:t>
            </w:r>
          </w:p>
        </w:tc>
      </w:tr>
      <w:tr w:rsidR="006C7726" w:rsidRPr="001C5720" w14:paraId="32F22197" w14:textId="77777777" w:rsidTr="675A0D21">
        <w:trPr>
          <w:trHeight w:val="210"/>
          <w:jc w:val="center"/>
        </w:trPr>
        <w:tc>
          <w:tcPr>
            <w:tcW w:w="5165" w:type="dxa"/>
            <w:vMerge w:val="restart"/>
            <w:shd w:val="clear" w:color="auto" w:fill="D9D9D9" w:themeFill="background1" w:themeFillShade="D9"/>
            <w:vAlign w:val="center"/>
          </w:tcPr>
          <w:p w14:paraId="5A54BB69" w14:textId="77777777" w:rsidR="006C7726" w:rsidRDefault="006C7726" w:rsidP="006C7726">
            <w:pPr>
              <w:spacing w:beforeLines="20" w:before="48" w:afterLines="20" w:after="48" w:line="240" w:lineRule="auto"/>
              <w:rPr>
                <w:rFonts w:ascii="ITC NewBaskerville" w:hAnsi="ITC NewBaskerville" w:cs="Arial"/>
                <w:sz w:val="24"/>
                <w:szCs w:val="24"/>
                <w:lang w:val="gl-ES"/>
              </w:rPr>
            </w:pPr>
            <w:r>
              <w:rPr>
                <w:rFonts w:ascii="ITC NewBaskerville" w:hAnsi="ITC NewBaskerville" w:cs="Arial"/>
                <w:sz w:val="24"/>
                <w:szCs w:val="24"/>
                <w:lang w:val="gl-ES"/>
              </w:rPr>
              <w:t>Proponse o cambio na rama de coñecemento de adscrición ao título? (*)</w:t>
            </w:r>
          </w:p>
        </w:tc>
        <w:tc>
          <w:tcPr>
            <w:tcW w:w="4879" w:type="dxa"/>
            <w:vAlign w:val="center"/>
          </w:tcPr>
          <w:p w14:paraId="7FA68967" w14:textId="77777777" w:rsidR="006C7726" w:rsidRPr="000F207C" w:rsidRDefault="006C7726" w:rsidP="006C7726">
            <w:pPr>
              <w:spacing w:beforeLines="20" w:before="48" w:afterLines="20" w:after="48" w:line="240" w:lineRule="auto"/>
              <w:jc w:val="both"/>
              <w:rPr>
                <w:rFonts w:ascii="Garamond" w:hAnsi="Garamond" w:cs="Arial"/>
                <w:lang w:val="gl-ES"/>
              </w:rPr>
            </w:pPr>
            <w:r w:rsidRPr="000F207C">
              <w:rPr>
                <w:rFonts w:ascii="MS Gothic" w:eastAsia="MS Gothic" w:hAnsi="MS Gothic" w:cs="Arial Unicode MS" w:hint="eastAsia"/>
                <w:lang w:val="gl-ES"/>
              </w:rPr>
              <w:t>☐</w:t>
            </w:r>
            <w:r w:rsidRPr="000F207C">
              <w:rPr>
                <w:rFonts w:ascii="Garamond" w:hAnsi="Garamond" w:cs="Arial"/>
                <w:lang w:val="gl-ES"/>
              </w:rPr>
              <w:t xml:space="preserve"> Non</w:t>
            </w:r>
          </w:p>
        </w:tc>
      </w:tr>
      <w:tr w:rsidR="006C7726" w:rsidRPr="001C5720" w14:paraId="09A05119" w14:textId="77777777" w:rsidTr="675A0D21">
        <w:trPr>
          <w:trHeight w:val="210"/>
          <w:jc w:val="center"/>
        </w:trPr>
        <w:tc>
          <w:tcPr>
            <w:tcW w:w="5165" w:type="dxa"/>
            <w:vMerge/>
            <w:shd w:val="clear" w:color="auto" w:fill="D9D9D9"/>
            <w:vAlign w:val="center"/>
          </w:tcPr>
          <w:p w14:paraId="0DFF6A5C" w14:textId="77777777" w:rsidR="006C7726" w:rsidRDefault="006C7726" w:rsidP="006C7726">
            <w:pPr>
              <w:spacing w:beforeLines="20" w:before="48" w:afterLines="20" w:after="48" w:line="240" w:lineRule="auto"/>
              <w:rPr>
                <w:rFonts w:ascii="ITC NewBaskerville" w:hAnsi="ITC NewBaskerville" w:cs="Arial"/>
                <w:sz w:val="24"/>
                <w:szCs w:val="24"/>
                <w:lang w:val="gl-ES"/>
              </w:rPr>
            </w:pPr>
          </w:p>
        </w:tc>
        <w:tc>
          <w:tcPr>
            <w:tcW w:w="4879" w:type="dxa"/>
            <w:vAlign w:val="center"/>
          </w:tcPr>
          <w:p w14:paraId="1AA0105C" w14:textId="77777777" w:rsidR="006C7726" w:rsidRPr="000F207C" w:rsidRDefault="006C7726" w:rsidP="006C7726">
            <w:pPr>
              <w:spacing w:beforeLines="20" w:before="48" w:afterLines="20" w:after="48" w:line="240" w:lineRule="auto"/>
              <w:jc w:val="both"/>
              <w:rPr>
                <w:rFonts w:ascii="MS Gothic" w:eastAsia="MS Gothic" w:hAnsi="MS Gothic" w:cs="Arial Unicode MS"/>
                <w:lang w:val="gl-ES"/>
              </w:rPr>
            </w:pPr>
            <w:r w:rsidRPr="000F207C">
              <w:rPr>
                <w:rFonts w:ascii="MS Gothic" w:eastAsia="MS Gothic" w:hAnsi="MS Gothic" w:cs="Arial Unicode MS" w:hint="eastAsia"/>
                <w:lang w:val="gl-ES"/>
              </w:rPr>
              <w:t>☐</w:t>
            </w:r>
            <w:r w:rsidRPr="000F207C">
              <w:rPr>
                <w:rFonts w:ascii="MS Gothic" w:eastAsia="MS Gothic" w:hAnsi="MS Gothic" w:cs="Arial Unicode MS"/>
                <w:lang w:val="gl-ES"/>
              </w:rPr>
              <w:t xml:space="preserve"> </w:t>
            </w:r>
            <w:r w:rsidRPr="000F207C">
              <w:rPr>
                <w:rFonts w:ascii="Garamond" w:hAnsi="Garamond" w:cs="Arial"/>
                <w:lang w:val="gl-ES"/>
              </w:rPr>
              <w:t>Si</w:t>
            </w:r>
          </w:p>
        </w:tc>
      </w:tr>
      <w:tr w:rsidR="006C7726" w:rsidRPr="001C5720" w14:paraId="24A5F773" w14:textId="77777777" w:rsidTr="675A0D21">
        <w:trPr>
          <w:trHeight w:val="210"/>
          <w:jc w:val="center"/>
        </w:trPr>
        <w:tc>
          <w:tcPr>
            <w:tcW w:w="5165" w:type="dxa"/>
            <w:vMerge w:val="restart"/>
            <w:shd w:val="clear" w:color="auto" w:fill="D9D9D9" w:themeFill="background1" w:themeFillShade="D9"/>
            <w:vAlign w:val="center"/>
          </w:tcPr>
          <w:p w14:paraId="6653DDFB" w14:textId="77777777" w:rsidR="006C7726" w:rsidRDefault="006C7726" w:rsidP="006C7726">
            <w:pPr>
              <w:spacing w:beforeLines="20" w:before="48" w:afterLines="20" w:after="48" w:line="240" w:lineRule="auto"/>
              <w:rPr>
                <w:rFonts w:ascii="ITC NewBaskerville" w:hAnsi="ITC NewBaskerville" w:cs="Arial"/>
                <w:sz w:val="24"/>
                <w:szCs w:val="24"/>
                <w:lang w:val="gl-ES"/>
              </w:rPr>
            </w:pPr>
            <w:r>
              <w:rPr>
                <w:rFonts w:ascii="ITC NewBaskerville" w:hAnsi="ITC NewBaskerville" w:cs="Arial"/>
                <w:sz w:val="24"/>
                <w:szCs w:val="24"/>
                <w:lang w:val="gl-ES"/>
              </w:rPr>
              <w:t>Proponse o cambio dos criterios de habilitación profesional? (*)</w:t>
            </w:r>
          </w:p>
        </w:tc>
        <w:tc>
          <w:tcPr>
            <w:tcW w:w="4879" w:type="dxa"/>
            <w:vAlign w:val="center"/>
          </w:tcPr>
          <w:p w14:paraId="3A77E556" w14:textId="77777777" w:rsidR="006C7726" w:rsidRPr="000F207C" w:rsidRDefault="006C7726" w:rsidP="006C7726">
            <w:pPr>
              <w:spacing w:beforeLines="20" w:before="48" w:afterLines="20" w:after="48" w:line="240" w:lineRule="auto"/>
              <w:jc w:val="both"/>
              <w:rPr>
                <w:rFonts w:ascii="Garamond" w:hAnsi="Garamond" w:cs="Arial"/>
                <w:lang w:val="gl-ES"/>
              </w:rPr>
            </w:pPr>
            <w:r w:rsidRPr="000F207C">
              <w:rPr>
                <w:rFonts w:ascii="MS Gothic" w:eastAsia="MS Gothic" w:hAnsi="MS Gothic" w:cs="Arial Unicode MS" w:hint="eastAsia"/>
                <w:lang w:val="gl-ES"/>
              </w:rPr>
              <w:t>☐</w:t>
            </w:r>
            <w:r w:rsidRPr="000F207C">
              <w:rPr>
                <w:rFonts w:ascii="Garamond" w:hAnsi="Garamond" w:cs="Arial"/>
                <w:lang w:val="gl-ES"/>
              </w:rPr>
              <w:t xml:space="preserve"> Non</w:t>
            </w:r>
          </w:p>
        </w:tc>
      </w:tr>
      <w:tr w:rsidR="006C7726" w:rsidRPr="001C5720" w14:paraId="02FD735C" w14:textId="77777777" w:rsidTr="675A0D21">
        <w:trPr>
          <w:trHeight w:val="210"/>
          <w:jc w:val="center"/>
        </w:trPr>
        <w:tc>
          <w:tcPr>
            <w:tcW w:w="5165" w:type="dxa"/>
            <w:vMerge/>
            <w:shd w:val="clear" w:color="auto" w:fill="D9D9D9"/>
            <w:vAlign w:val="center"/>
          </w:tcPr>
          <w:p w14:paraId="0E12BD23" w14:textId="77777777" w:rsidR="006C7726" w:rsidRDefault="006C7726" w:rsidP="006C7726">
            <w:pPr>
              <w:spacing w:beforeLines="20" w:before="48" w:afterLines="20" w:after="48" w:line="240" w:lineRule="auto"/>
              <w:rPr>
                <w:rFonts w:ascii="ITC NewBaskerville" w:hAnsi="ITC NewBaskerville" w:cs="Arial"/>
                <w:sz w:val="24"/>
                <w:szCs w:val="24"/>
                <w:lang w:val="gl-ES"/>
              </w:rPr>
            </w:pPr>
          </w:p>
        </w:tc>
        <w:tc>
          <w:tcPr>
            <w:tcW w:w="4879" w:type="dxa"/>
            <w:vAlign w:val="center"/>
          </w:tcPr>
          <w:p w14:paraId="7FEEB0B1" w14:textId="77777777" w:rsidR="006C7726" w:rsidRPr="000F207C" w:rsidRDefault="006C7726" w:rsidP="006C7726">
            <w:pPr>
              <w:spacing w:beforeLines="20" w:before="48" w:afterLines="20" w:after="48" w:line="240" w:lineRule="auto"/>
              <w:jc w:val="both"/>
              <w:rPr>
                <w:rFonts w:ascii="MS Gothic" w:eastAsia="MS Gothic" w:hAnsi="MS Gothic" w:cs="Arial Unicode MS"/>
                <w:lang w:val="gl-ES"/>
              </w:rPr>
            </w:pPr>
            <w:r w:rsidRPr="000F207C">
              <w:rPr>
                <w:rFonts w:ascii="MS Gothic" w:eastAsia="MS Gothic" w:hAnsi="MS Gothic" w:cs="Arial Unicode MS" w:hint="eastAsia"/>
                <w:lang w:val="gl-ES"/>
              </w:rPr>
              <w:t>☐</w:t>
            </w:r>
            <w:r w:rsidRPr="000F207C">
              <w:rPr>
                <w:rFonts w:ascii="MS Gothic" w:eastAsia="MS Gothic" w:hAnsi="MS Gothic" w:cs="Arial Unicode MS"/>
                <w:lang w:val="gl-ES"/>
              </w:rPr>
              <w:t xml:space="preserve"> </w:t>
            </w:r>
            <w:r w:rsidRPr="000F207C">
              <w:rPr>
                <w:rFonts w:ascii="Garamond" w:hAnsi="Garamond" w:cs="Arial"/>
                <w:lang w:val="gl-ES"/>
              </w:rPr>
              <w:t>Si</w:t>
            </w:r>
          </w:p>
        </w:tc>
      </w:tr>
      <w:tr w:rsidR="006C7726" w:rsidRPr="001C5720" w14:paraId="05C9AC80" w14:textId="77777777" w:rsidTr="675A0D21">
        <w:trPr>
          <w:trHeight w:val="210"/>
          <w:jc w:val="center"/>
        </w:trPr>
        <w:tc>
          <w:tcPr>
            <w:tcW w:w="5165" w:type="dxa"/>
            <w:vMerge w:val="restart"/>
            <w:shd w:val="clear" w:color="auto" w:fill="D9D9D9" w:themeFill="background1" w:themeFillShade="D9"/>
            <w:vAlign w:val="center"/>
          </w:tcPr>
          <w:p w14:paraId="503F4A0B" w14:textId="0A8148F2" w:rsidR="006C7726" w:rsidRDefault="006C7726" w:rsidP="006C7726">
            <w:pPr>
              <w:spacing w:beforeLines="20" w:before="48" w:afterLines="20" w:after="48" w:line="240" w:lineRule="auto"/>
              <w:rPr>
                <w:rFonts w:ascii="ITC NewBaskerville" w:hAnsi="ITC NewBaskerville" w:cs="Arial"/>
                <w:sz w:val="24"/>
                <w:szCs w:val="24"/>
                <w:lang w:val="gl-ES"/>
              </w:rPr>
            </w:pPr>
            <w:r>
              <w:rPr>
                <w:rFonts w:ascii="ITC NewBaskerville" w:hAnsi="ITC NewBaskerville" w:cs="Arial"/>
                <w:sz w:val="24"/>
                <w:szCs w:val="24"/>
                <w:lang w:val="gl-ES"/>
              </w:rPr>
              <w:t>Propóñense cambios significativos nas competencias do título? (*)</w:t>
            </w:r>
          </w:p>
        </w:tc>
        <w:tc>
          <w:tcPr>
            <w:tcW w:w="4879" w:type="dxa"/>
            <w:vAlign w:val="center"/>
          </w:tcPr>
          <w:p w14:paraId="270855A0" w14:textId="77777777" w:rsidR="006C7726" w:rsidRPr="000F207C" w:rsidRDefault="006C7726" w:rsidP="006C7726">
            <w:pPr>
              <w:spacing w:beforeLines="20" w:before="48" w:afterLines="20" w:after="48" w:line="240" w:lineRule="auto"/>
              <w:jc w:val="both"/>
              <w:rPr>
                <w:rFonts w:ascii="Garamond" w:hAnsi="Garamond" w:cs="Arial"/>
                <w:lang w:val="gl-ES"/>
              </w:rPr>
            </w:pPr>
            <w:r w:rsidRPr="000F207C">
              <w:rPr>
                <w:rFonts w:ascii="MS Gothic" w:eastAsia="MS Gothic" w:hAnsi="MS Gothic" w:cs="Arial Unicode MS" w:hint="eastAsia"/>
                <w:lang w:val="gl-ES"/>
              </w:rPr>
              <w:t>☐</w:t>
            </w:r>
            <w:r w:rsidRPr="000F207C">
              <w:rPr>
                <w:rFonts w:ascii="Garamond" w:hAnsi="Garamond" w:cs="Arial"/>
                <w:lang w:val="gl-ES"/>
              </w:rPr>
              <w:t xml:space="preserve"> Non</w:t>
            </w:r>
          </w:p>
        </w:tc>
      </w:tr>
      <w:tr w:rsidR="006C7726" w:rsidRPr="001C5720" w14:paraId="4F645583" w14:textId="77777777" w:rsidTr="675A0D21">
        <w:trPr>
          <w:trHeight w:val="210"/>
          <w:jc w:val="center"/>
        </w:trPr>
        <w:tc>
          <w:tcPr>
            <w:tcW w:w="5165" w:type="dxa"/>
            <w:vMerge/>
            <w:shd w:val="clear" w:color="auto" w:fill="D9D9D9"/>
            <w:vAlign w:val="center"/>
          </w:tcPr>
          <w:p w14:paraId="24EB6805" w14:textId="77777777" w:rsidR="006C7726" w:rsidRDefault="006C7726" w:rsidP="006C7726">
            <w:pPr>
              <w:spacing w:beforeLines="20" w:before="48" w:afterLines="20" w:after="48" w:line="240" w:lineRule="auto"/>
              <w:jc w:val="both"/>
              <w:rPr>
                <w:rFonts w:ascii="ITC NewBaskerville" w:hAnsi="ITC NewBaskerville" w:cs="Arial"/>
                <w:sz w:val="24"/>
                <w:szCs w:val="24"/>
                <w:lang w:val="gl-ES"/>
              </w:rPr>
            </w:pPr>
          </w:p>
        </w:tc>
        <w:tc>
          <w:tcPr>
            <w:tcW w:w="4879" w:type="dxa"/>
            <w:vAlign w:val="center"/>
          </w:tcPr>
          <w:p w14:paraId="76024029" w14:textId="77777777" w:rsidR="006C7726" w:rsidRPr="000F207C" w:rsidRDefault="006C7726" w:rsidP="006C7726">
            <w:pPr>
              <w:spacing w:beforeLines="20" w:before="48" w:afterLines="20" w:after="48" w:line="240" w:lineRule="auto"/>
              <w:jc w:val="both"/>
              <w:rPr>
                <w:rFonts w:ascii="MS Gothic" w:eastAsia="MS Gothic" w:hAnsi="MS Gothic" w:cs="Arial Unicode MS"/>
                <w:lang w:val="gl-ES"/>
              </w:rPr>
            </w:pPr>
            <w:r w:rsidRPr="000F207C">
              <w:rPr>
                <w:rFonts w:ascii="MS Gothic" w:eastAsia="MS Gothic" w:hAnsi="MS Gothic" w:cs="Arial Unicode MS" w:hint="eastAsia"/>
                <w:lang w:val="gl-ES"/>
              </w:rPr>
              <w:t>☐</w:t>
            </w:r>
            <w:r w:rsidRPr="000F207C">
              <w:rPr>
                <w:rFonts w:ascii="MS Gothic" w:eastAsia="MS Gothic" w:hAnsi="MS Gothic" w:cs="Arial Unicode MS"/>
                <w:lang w:val="gl-ES"/>
              </w:rPr>
              <w:t xml:space="preserve"> </w:t>
            </w:r>
            <w:r w:rsidRPr="000F207C">
              <w:rPr>
                <w:rFonts w:ascii="Garamond" w:hAnsi="Garamond" w:cs="Arial"/>
                <w:lang w:val="gl-ES"/>
              </w:rPr>
              <w:t>Si</w:t>
            </w:r>
          </w:p>
        </w:tc>
      </w:tr>
      <w:tr w:rsidR="006C7726" w:rsidRPr="001C5720" w14:paraId="11FEFCCF" w14:textId="77777777" w:rsidTr="675A0D21">
        <w:trPr>
          <w:trHeight w:val="847"/>
          <w:jc w:val="center"/>
        </w:trPr>
        <w:tc>
          <w:tcPr>
            <w:tcW w:w="5165" w:type="dxa"/>
            <w:shd w:val="clear" w:color="auto" w:fill="D9D9D9" w:themeFill="background1" w:themeFillShade="D9"/>
            <w:vAlign w:val="center"/>
          </w:tcPr>
          <w:p w14:paraId="57315CBA" w14:textId="77777777" w:rsidR="006C7726" w:rsidRDefault="006C7726" w:rsidP="006C7726">
            <w:pPr>
              <w:spacing w:beforeLines="20" w:before="48" w:afterLines="20" w:after="48" w:line="240" w:lineRule="auto"/>
              <w:jc w:val="both"/>
              <w:rPr>
                <w:rFonts w:ascii="ITC NewBaskerville" w:hAnsi="ITC NewBaskerville" w:cs="Arial"/>
                <w:sz w:val="24"/>
                <w:szCs w:val="24"/>
                <w:lang w:val="gl-ES"/>
              </w:rPr>
            </w:pPr>
            <w:r>
              <w:rPr>
                <w:rFonts w:ascii="ITC NewBaskerville" w:hAnsi="ITC NewBaskerville" w:cs="Arial"/>
                <w:sz w:val="24"/>
                <w:szCs w:val="24"/>
                <w:lang w:val="gl-ES"/>
              </w:rPr>
              <w:t>Resumo d</w:t>
            </w:r>
            <w:r w:rsidRPr="001C5720">
              <w:rPr>
                <w:rFonts w:ascii="ITC NewBaskerville" w:hAnsi="ITC NewBaskerville" w:cs="Arial"/>
                <w:sz w:val="24"/>
                <w:szCs w:val="24"/>
                <w:lang w:val="gl-ES"/>
              </w:rPr>
              <w:t>o alcance das modificacións propostas</w:t>
            </w:r>
            <w:r>
              <w:rPr>
                <w:rFonts w:ascii="ITC NewBaskerville" w:hAnsi="ITC NewBaskerville" w:cs="Arial"/>
                <w:sz w:val="24"/>
                <w:szCs w:val="24"/>
                <w:lang w:val="gl-ES"/>
              </w:rPr>
              <w:t>:</w:t>
            </w:r>
          </w:p>
        </w:tc>
        <w:tc>
          <w:tcPr>
            <w:tcW w:w="4879" w:type="dxa"/>
            <w:vAlign w:val="center"/>
          </w:tcPr>
          <w:p w14:paraId="1BBF391E" w14:textId="77777777" w:rsidR="006C7726" w:rsidRPr="000F207C" w:rsidRDefault="006C7726" w:rsidP="006C7726">
            <w:pPr>
              <w:spacing w:beforeLines="20" w:before="48" w:afterLines="20" w:after="48" w:line="240" w:lineRule="auto"/>
              <w:jc w:val="both"/>
              <w:rPr>
                <w:rFonts w:ascii="Garamond" w:hAnsi="Garamond" w:cs="Arial"/>
                <w:lang w:val="gl-ES"/>
              </w:rPr>
            </w:pPr>
          </w:p>
        </w:tc>
      </w:tr>
    </w:tbl>
    <w:p w14:paraId="1EADD600" w14:textId="77777777" w:rsidR="00875D27" w:rsidRDefault="675A0D21" w:rsidP="00875D27">
      <w:pPr>
        <w:numPr>
          <w:ilvl w:val="0"/>
          <w:numId w:val="3"/>
        </w:numPr>
        <w:spacing w:before="120" w:after="120"/>
        <w:jc w:val="both"/>
        <w:rPr>
          <w:rFonts w:ascii="ITC NewBaskerville" w:hAnsi="ITC NewBaskerville" w:cs="Arial"/>
          <w:sz w:val="18"/>
          <w:szCs w:val="18"/>
          <w:lang w:val="gl-ES"/>
        </w:rPr>
      </w:pPr>
      <w:r w:rsidRPr="675A0D21">
        <w:rPr>
          <w:rFonts w:ascii="ITC NewBaskerville" w:hAnsi="ITC NewBaskerville" w:cs="Arial"/>
          <w:sz w:val="18"/>
          <w:szCs w:val="18"/>
          <w:lang w:val="gl-ES"/>
        </w:rPr>
        <w:t xml:space="preserve">(*) De acordo co </w:t>
      </w:r>
      <w:r w:rsidRPr="675A0D21">
        <w:rPr>
          <w:rFonts w:ascii="ITC NewBaskerville" w:hAnsi="ITC NewBaskerville" w:cs="Arial"/>
          <w:i/>
          <w:iCs/>
          <w:sz w:val="18"/>
          <w:szCs w:val="18"/>
          <w:lang w:val="gl-ES"/>
        </w:rPr>
        <w:t xml:space="preserve">Procedemento para a solicitude de modificacións nos títulos verificados de grao e </w:t>
      </w:r>
      <w:proofErr w:type="spellStart"/>
      <w:r w:rsidRPr="675A0D21">
        <w:rPr>
          <w:rFonts w:ascii="ITC NewBaskerville" w:hAnsi="ITC NewBaskerville" w:cs="Arial"/>
          <w:i/>
          <w:iCs/>
          <w:sz w:val="18"/>
          <w:szCs w:val="18"/>
          <w:lang w:val="gl-ES"/>
        </w:rPr>
        <w:t>máster</w:t>
      </w:r>
      <w:proofErr w:type="spellEnd"/>
      <w:r w:rsidRPr="675A0D21">
        <w:rPr>
          <w:rFonts w:ascii="ITC NewBaskerville" w:hAnsi="ITC NewBaskerville" w:cs="Arial"/>
          <w:i/>
          <w:iCs/>
          <w:sz w:val="18"/>
          <w:szCs w:val="18"/>
          <w:lang w:val="gl-ES"/>
        </w:rPr>
        <w:t xml:space="preserve"> </w:t>
      </w:r>
      <w:r w:rsidRPr="675A0D21">
        <w:rPr>
          <w:rFonts w:ascii="ITC NewBaskerville" w:hAnsi="ITC NewBaskerville" w:cs="Arial"/>
          <w:sz w:val="18"/>
          <w:szCs w:val="18"/>
          <w:lang w:val="gl-ES"/>
        </w:rPr>
        <w:t>da ACSUG, estes cambios na memoria do título levan á REVERIFICACIÓN do título e non á súa modificación.</w:t>
      </w:r>
    </w:p>
    <w:p w14:paraId="384C5A8B" w14:textId="0775D907" w:rsidR="00F23177" w:rsidRPr="00875D27" w:rsidRDefault="675A0D21" w:rsidP="00875D27">
      <w:pPr>
        <w:numPr>
          <w:ilvl w:val="0"/>
          <w:numId w:val="3"/>
        </w:numPr>
        <w:spacing w:before="120" w:after="120"/>
        <w:jc w:val="both"/>
        <w:rPr>
          <w:rFonts w:ascii="ITC NewBaskerville" w:hAnsi="ITC NewBaskerville" w:cs="Arial"/>
          <w:sz w:val="18"/>
          <w:szCs w:val="18"/>
          <w:lang w:val="gl-ES"/>
        </w:rPr>
      </w:pPr>
      <w:r w:rsidRPr="00875D27">
        <w:rPr>
          <w:rFonts w:ascii="ITC NewBaskerville" w:hAnsi="ITC NewBaskerville" w:cs="Arial"/>
          <w:sz w:val="18"/>
          <w:szCs w:val="18"/>
          <w:lang w:val="gl-ES"/>
        </w:rPr>
        <w:t xml:space="preserve">A data límite para enviar a declaración de intencións </w:t>
      </w:r>
      <w:r w:rsidRPr="00875D27">
        <w:rPr>
          <w:rFonts w:ascii="ITC NewBaskerville" w:hAnsi="ITC NewBaskerville" w:cs="Arial"/>
          <w:sz w:val="18"/>
          <w:szCs w:val="18"/>
          <w:u w:val="single"/>
          <w:lang w:val="gl-ES"/>
        </w:rPr>
        <w:t>sobre modificacións</w:t>
      </w:r>
      <w:r w:rsidRPr="00875D27">
        <w:rPr>
          <w:rFonts w:ascii="ITC NewBaskerville" w:hAnsi="ITC NewBaskerville" w:cs="Arial"/>
          <w:sz w:val="18"/>
          <w:szCs w:val="18"/>
          <w:lang w:val="gl-ES"/>
        </w:rPr>
        <w:t xml:space="preserve"> de títulos de MASTER qu</w:t>
      </w:r>
      <w:r w:rsidR="00C0332E">
        <w:rPr>
          <w:rFonts w:ascii="ITC NewBaskerville" w:hAnsi="ITC NewBaskerville" w:cs="Arial"/>
          <w:sz w:val="18"/>
          <w:szCs w:val="18"/>
          <w:lang w:val="gl-ES"/>
        </w:rPr>
        <w:t>e se pretendan implantar no 2020/21</w:t>
      </w:r>
      <w:r w:rsidRPr="00875D27">
        <w:rPr>
          <w:rFonts w:ascii="ITC NewBaskerville" w:hAnsi="ITC NewBaskerville" w:cs="Arial"/>
          <w:sz w:val="18"/>
          <w:szCs w:val="18"/>
          <w:lang w:val="gl-ES"/>
        </w:rPr>
        <w:t xml:space="preserve"> é o </w:t>
      </w:r>
      <w:r w:rsidR="00054974">
        <w:rPr>
          <w:rFonts w:ascii="ITC NewBaskerville" w:hAnsi="ITC NewBaskerville" w:cs="Arial"/>
          <w:b/>
          <w:bCs/>
          <w:sz w:val="18"/>
          <w:szCs w:val="18"/>
          <w:lang w:val="gl-ES"/>
        </w:rPr>
        <w:t xml:space="preserve">19 de febreiro de </w:t>
      </w:r>
      <w:bookmarkStart w:id="0" w:name="_GoBack"/>
      <w:bookmarkEnd w:id="0"/>
      <w:r w:rsidR="00054974">
        <w:rPr>
          <w:rFonts w:ascii="ITC NewBaskerville" w:hAnsi="ITC NewBaskerville" w:cs="Arial"/>
          <w:b/>
          <w:bCs/>
          <w:sz w:val="18"/>
          <w:szCs w:val="18"/>
          <w:lang w:val="gl-ES"/>
        </w:rPr>
        <w:t>2019</w:t>
      </w:r>
      <w:r w:rsidRPr="00875D27">
        <w:rPr>
          <w:rFonts w:ascii="ITC NewBaskerville" w:hAnsi="ITC NewBaskerville" w:cs="Arial"/>
          <w:b/>
          <w:bCs/>
          <w:sz w:val="18"/>
          <w:szCs w:val="18"/>
          <w:lang w:val="gl-ES"/>
        </w:rPr>
        <w:t>.</w:t>
      </w:r>
    </w:p>
    <w:p w14:paraId="643A4F79" w14:textId="0B29A7C6" w:rsidR="00880DC8" w:rsidRPr="00880DC8" w:rsidRDefault="003033D5" w:rsidP="003033D5">
      <w:pPr>
        <w:numPr>
          <w:ilvl w:val="0"/>
          <w:numId w:val="3"/>
        </w:numPr>
        <w:spacing w:before="120" w:after="120"/>
        <w:jc w:val="both"/>
        <w:rPr>
          <w:rFonts w:ascii="ITC NewBaskerville" w:hAnsi="ITC NewBaskerville" w:cs="Arial"/>
          <w:vanish/>
          <w:sz w:val="18"/>
          <w:szCs w:val="18"/>
          <w:lang w:val="gl-ES"/>
          <w:specVanish/>
        </w:rPr>
      </w:pPr>
      <w:r w:rsidRPr="003033D5">
        <w:rPr>
          <w:rFonts w:ascii="ITC NewBaskerville" w:hAnsi="ITC NewBaskerville" w:cs="Arial"/>
          <w:sz w:val="18"/>
          <w:szCs w:val="18"/>
          <w:lang w:val="gl-ES"/>
        </w:rPr>
        <w:t xml:space="preserve">Enviar a </w:t>
      </w:r>
      <w:hyperlink r:id="rId13" w:history="1">
        <w:r w:rsidR="00D143A7">
          <w:rPr>
            <w:rStyle w:val="Hipervnculo"/>
            <w:rFonts w:ascii="ITC NewBaskerville" w:hAnsi="ITC NewBaskerville" w:cs="Arial"/>
            <w:sz w:val="18"/>
            <w:szCs w:val="18"/>
            <w:lang w:val="gl-ES"/>
          </w:rPr>
          <w:t>verifica</w:t>
        </w:r>
        <w:r w:rsidRPr="003033D5">
          <w:rPr>
            <w:rStyle w:val="Hipervnculo"/>
            <w:rFonts w:ascii="ITC NewBaskerville" w:hAnsi="ITC NewBaskerville" w:cs="Arial"/>
            <w:sz w:val="18"/>
            <w:szCs w:val="18"/>
            <w:lang w:val="gl-ES"/>
          </w:rPr>
          <w:t>@uvigo.es</w:t>
        </w:r>
      </w:hyperlink>
    </w:p>
    <w:p w14:paraId="43109D00" w14:textId="4BAF7F70" w:rsidR="00880DC8" w:rsidRDefault="00880DC8" w:rsidP="00880DC8">
      <w:pPr>
        <w:rPr>
          <w:rFonts w:ascii="ITC NewBaskerville" w:hAnsi="ITC NewBaskerville" w:cs="Arial"/>
          <w:sz w:val="18"/>
          <w:szCs w:val="18"/>
          <w:lang w:val="gl-ES"/>
        </w:rPr>
      </w:pPr>
      <w:r>
        <w:rPr>
          <w:rFonts w:ascii="ITC NewBaskerville" w:hAnsi="ITC NewBaskerville" w:cs="Arial"/>
          <w:sz w:val="18"/>
          <w:szCs w:val="18"/>
          <w:lang w:val="gl-ES"/>
        </w:rPr>
        <w:t xml:space="preserve"> </w:t>
      </w:r>
    </w:p>
    <w:sectPr w:rsidR="00880DC8" w:rsidSect="000F207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8" w:right="1701" w:bottom="993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E4ACF0" w14:textId="77777777" w:rsidR="0090773D" w:rsidRDefault="0090773D" w:rsidP="00874E1D">
      <w:pPr>
        <w:spacing w:after="0" w:line="240" w:lineRule="auto"/>
      </w:pPr>
      <w:r>
        <w:separator/>
      </w:r>
    </w:p>
  </w:endnote>
  <w:endnote w:type="continuationSeparator" w:id="0">
    <w:p w14:paraId="797F6C6C" w14:textId="77777777" w:rsidR="0090773D" w:rsidRDefault="0090773D" w:rsidP="00874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TC New Baskerville Std">
    <w:altName w:val="Baskerville Old Face"/>
    <w:panose1 w:val="02020602060506020304"/>
    <w:charset w:val="00"/>
    <w:family w:val="roman"/>
    <w:notTrueType/>
    <w:pitch w:val="variable"/>
    <w:sig w:usb0="800000AF" w:usb1="5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ew Baskerville">
    <w:altName w:val="Baskerville Old Face"/>
    <w:panose1 w:val="020206020602000202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NewBaskerville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99D0EC" w14:textId="77777777" w:rsidR="00AD4258" w:rsidRDefault="00AD425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C9F13B" w14:textId="20ED0893" w:rsidR="0006651A" w:rsidRPr="0006651A" w:rsidRDefault="0011631B">
    <w:pPr>
      <w:pStyle w:val="Piedepgina"/>
      <w:jc w:val="center"/>
      <w:rPr>
        <w:sz w:val="14"/>
        <w:szCs w:val="14"/>
      </w:rPr>
    </w:pPr>
    <w:r w:rsidRPr="0006651A">
      <w:rPr>
        <w:sz w:val="14"/>
        <w:szCs w:val="14"/>
      </w:rPr>
      <w:fldChar w:fldCharType="begin"/>
    </w:r>
    <w:r w:rsidR="002B7D7B">
      <w:rPr>
        <w:sz w:val="14"/>
        <w:szCs w:val="14"/>
      </w:rPr>
      <w:instrText>PAGE</w:instrText>
    </w:r>
    <w:r w:rsidR="0006651A" w:rsidRPr="0006651A">
      <w:rPr>
        <w:sz w:val="14"/>
        <w:szCs w:val="14"/>
      </w:rPr>
      <w:instrText xml:space="preserve">   \* MERGEFORMAT</w:instrText>
    </w:r>
    <w:r w:rsidRPr="0006651A">
      <w:rPr>
        <w:sz w:val="14"/>
        <w:szCs w:val="14"/>
      </w:rPr>
      <w:fldChar w:fldCharType="separate"/>
    </w:r>
    <w:r w:rsidR="00CE526C">
      <w:rPr>
        <w:noProof/>
        <w:sz w:val="14"/>
        <w:szCs w:val="14"/>
      </w:rPr>
      <w:t>1</w:t>
    </w:r>
    <w:r w:rsidRPr="0006651A">
      <w:rPr>
        <w:sz w:val="14"/>
        <w:szCs w:val="14"/>
      </w:rPr>
      <w:fldChar w:fldCharType="end"/>
    </w:r>
  </w:p>
  <w:p w14:paraId="48384C22" w14:textId="77777777" w:rsidR="00EE39E5" w:rsidRDefault="00EE39E5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29AABC" w14:textId="77777777" w:rsidR="00AD4258" w:rsidRDefault="00AD425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B4F981" w14:textId="77777777" w:rsidR="0090773D" w:rsidRDefault="0090773D" w:rsidP="00874E1D">
      <w:pPr>
        <w:spacing w:after="0" w:line="240" w:lineRule="auto"/>
      </w:pPr>
      <w:r>
        <w:separator/>
      </w:r>
    </w:p>
  </w:footnote>
  <w:footnote w:type="continuationSeparator" w:id="0">
    <w:p w14:paraId="144DEE68" w14:textId="77777777" w:rsidR="0090773D" w:rsidRDefault="0090773D" w:rsidP="00874E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5962D5" w14:textId="77777777" w:rsidR="00AD4258" w:rsidRDefault="00AD425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460" w:type="dxa"/>
      <w:jc w:val="center"/>
      <w:tblBorders>
        <w:bottom w:val="single" w:sz="18" w:space="0" w:color="000000"/>
      </w:tblBorders>
      <w:tblLook w:val="01E0" w:firstRow="1" w:lastRow="1" w:firstColumn="1" w:lastColumn="1" w:noHBand="0" w:noVBand="0"/>
    </w:tblPr>
    <w:tblGrid>
      <w:gridCol w:w="8460"/>
    </w:tblGrid>
    <w:tr w:rsidR="00811918" w:rsidRPr="001C5720" w14:paraId="5A639FCC" w14:textId="77777777">
      <w:trPr>
        <w:jc w:val="center"/>
      </w:trPr>
      <w:tc>
        <w:tcPr>
          <w:tcW w:w="8460" w:type="dxa"/>
          <w:shd w:val="clear" w:color="auto" w:fill="auto"/>
        </w:tcPr>
        <w:p w14:paraId="424489B4" w14:textId="3B095F86" w:rsidR="00D143A7" w:rsidRPr="001C5720" w:rsidRDefault="00811918" w:rsidP="00D143A7">
          <w:pPr>
            <w:pStyle w:val="Encabezado"/>
            <w:spacing w:before="120" w:after="120"/>
            <w:jc w:val="center"/>
            <w:rPr>
              <w:rFonts w:ascii="New Baskerville" w:hAnsi="New Baskerville" w:cs="Arial"/>
              <w:b/>
              <w:color w:val="808080"/>
              <w:sz w:val="28"/>
              <w:szCs w:val="28"/>
            </w:rPr>
          </w:pPr>
          <w:r w:rsidRPr="001C5720">
            <w:rPr>
              <w:rFonts w:ascii="New Baskerville" w:hAnsi="New Baskerville" w:cs="Arial"/>
              <w:b/>
              <w:color w:val="808080"/>
              <w:sz w:val="28"/>
              <w:szCs w:val="28"/>
            </w:rPr>
            <w:t xml:space="preserve">Declaración de </w:t>
          </w:r>
          <w:r w:rsidR="001F6157" w:rsidRPr="001C5720">
            <w:rPr>
              <w:rFonts w:ascii="New Baskerville" w:hAnsi="New Baskerville" w:cs="Arial"/>
              <w:b/>
              <w:color w:val="808080"/>
              <w:sz w:val="28"/>
              <w:szCs w:val="28"/>
            </w:rPr>
            <w:t>interese</w:t>
          </w:r>
          <w:r w:rsidRPr="001C5720">
            <w:rPr>
              <w:rFonts w:ascii="New Baskerville" w:hAnsi="New Baskerville" w:cs="Arial"/>
              <w:b/>
              <w:color w:val="808080"/>
              <w:sz w:val="28"/>
              <w:szCs w:val="28"/>
            </w:rPr>
            <w:t xml:space="preserve"> para </w:t>
          </w:r>
          <w:r w:rsidR="00A14032">
            <w:rPr>
              <w:rFonts w:ascii="New Baskerville" w:hAnsi="New Baskerville" w:cs="Arial"/>
              <w:b/>
              <w:color w:val="808080"/>
              <w:sz w:val="28"/>
              <w:szCs w:val="28"/>
            </w:rPr>
            <w:t xml:space="preserve">MODIFICACIÓNS </w:t>
          </w:r>
          <w:r w:rsidR="00BB0560" w:rsidRPr="001C5720">
            <w:rPr>
              <w:rFonts w:ascii="New Baskerville" w:hAnsi="New Baskerville" w:cs="Arial"/>
              <w:b/>
              <w:color w:val="808080"/>
              <w:sz w:val="28"/>
              <w:szCs w:val="28"/>
            </w:rPr>
            <w:t>de</w:t>
          </w:r>
          <w:r w:rsidRPr="001C5720">
            <w:rPr>
              <w:rFonts w:ascii="New Baskerville" w:hAnsi="New Baskerville" w:cs="Arial"/>
              <w:b/>
              <w:color w:val="808080"/>
              <w:sz w:val="28"/>
              <w:szCs w:val="28"/>
            </w:rPr>
            <w:t xml:space="preserve"> </w:t>
          </w:r>
          <w:r w:rsidR="00FE7F6B" w:rsidRPr="001C5720">
            <w:rPr>
              <w:rFonts w:ascii="New Baskerville" w:hAnsi="New Baskerville" w:cs="Arial"/>
              <w:b/>
              <w:color w:val="808080"/>
              <w:sz w:val="28"/>
              <w:szCs w:val="28"/>
            </w:rPr>
            <w:t xml:space="preserve">títulos de </w:t>
          </w:r>
          <w:r w:rsidR="00696B91">
            <w:rPr>
              <w:rFonts w:ascii="New Baskerville" w:hAnsi="New Baskerville" w:cs="Arial"/>
              <w:b/>
              <w:color w:val="808080"/>
              <w:sz w:val="28"/>
              <w:szCs w:val="28"/>
            </w:rPr>
            <w:t>MASTER</w:t>
          </w:r>
          <w:r w:rsidR="00C43B03" w:rsidRPr="001C5720">
            <w:rPr>
              <w:rFonts w:ascii="New Baskerville" w:hAnsi="New Baskerville" w:cs="Arial"/>
              <w:b/>
              <w:color w:val="808080"/>
              <w:sz w:val="28"/>
              <w:szCs w:val="28"/>
            </w:rPr>
            <w:t xml:space="preserve"> </w:t>
          </w:r>
          <w:r w:rsidR="00A574D8">
            <w:rPr>
              <w:rFonts w:ascii="New Baskerville" w:hAnsi="New Baskerville" w:cs="Arial"/>
              <w:b/>
              <w:color w:val="808080"/>
              <w:sz w:val="28"/>
              <w:szCs w:val="28"/>
            </w:rPr>
            <w:t>que se implanten</w:t>
          </w:r>
          <w:r w:rsidRPr="001C5720">
            <w:rPr>
              <w:rFonts w:ascii="New Baskerville" w:hAnsi="New Baskerville" w:cs="Arial"/>
              <w:b/>
              <w:color w:val="808080"/>
              <w:sz w:val="28"/>
              <w:szCs w:val="28"/>
            </w:rPr>
            <w:t xml:space="preserve"> no </w:t>
          </w:r>
          <w:r w:rsidR="00AD4258">
            <w:rPr>
              <w:rFonts w:ascii="New Baskerville" w:hAnsi="New Baskerville" w:cs="Arial"/>
              <w:b/>
              <w:color w:val="808080"/>
              <w:sz w:val="28"/>
              <w:szCs w:val="28"/>
            </w:rPr>
            <w:t>curso 2020/2021</w:t>
          </w:r>
        </w:p>
      </w:tc>
    </w:tr>
  </w:tbl>
  <w:p w14:paraId="3AF6340B" w14:textId="77777777" w:rsidR="00811918" w:rsidRPr="00025FBC" w:rsidRDefault="00811918" w:rsidP="006C1D9B">
    <w:pPr>
      <w:pStyle w:val="Encabezado"/>
      <w:rPr>
        <w:color w:val="808080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18F6A1" w14:textId="77777777" w:rsidR="00AD4258" w:rsidRDefault="00AD425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73687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DB73AD"/>
    <w:multiLevelType w:val="hybridMultilevel"/>
    <w:tmpl w:val="D8D6078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9B2599"/>
    <w:multiLevelType w:val="hybridMultilevel"/>
    <w:tmpl w:val="D8D6078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844514"/>
    <w:multiLevelType w:val="hybridMultilevel"/>
    <w:tmpl w:val="8E7A4A3C"/>
    <w:lvl w:ilvl="0" w:tplc="045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2A5384"/>
    <w:multiLevelType w:val="hybridMultilevel"/>
    <w:tmpl w:val="1480B214"/>
    <w:lvl w:ilvl="0" w:tplc="EC169566">
      <w:numFmt w:val="bullet"/>
      <w:lvlText w:val="-"/>
      <w:lvlJc w:val="left"/>
      <w:pPr>
        <w:ind w:left="720" w:hanging="360"/>
      </w:pPr>
      <w:rPr>
        <w:rFonts w:ascii="Garamond" w:eastAsia="Calibri" w:hAnsi="Garamond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D59"/>
    <w:rsid w:val="00003D10"/>
    <w:rsid w:val="00025FBC"/>
    <w:rsid w:val="000312B0"/>
    <w:rsid w:val="000461BB"/>
    <w:rsid w:val="00051C4D"/>
    <w:rsid w:val="00054974"/>
    <w:rsid w:val="00060F2F"/>
    <w:rsid w:val="0006651A"/>
    <w:rsid w:val="000829DB"/>
    <w:rsid w:val="000A356B"/>
    <w:rsid w:val="000B5C96"/>
    <w:rsid w:val="000E56E8"/>
    <w:rsid w:val="000E6F41"/>
    <w:rsid w:val="000E79C8"/>
    <w:rsid w:val="000F207C"/>
    <w:rsid w:val="00114E04"/>
    <w:rsid w:val="0011631B"/>
    <w:rsid w:val="00117942"/>
    <w:rsid w:val="00121C9F"/>
    <w:rsid w:val="001323BE"/>
    <w:rsid w:val="00134640"/>
    <w:rsid w:val="0015218D"/>
    <w:rsid w:val="00164B17"/>
    <w:rsid w:val="001A17BA"/>
    <w:rsid w:val="001B6FD1"/>
    <w:rsid w:val="001C5720"/>
    <w:rsid w:val="001D1DBE"/>
    <w:rsid w:val="001E4163"/>
    <w:rsid w:val="001E5449"/>
    <w:rsid w:val="001F3F8F"/>
    <w:rsid w:val="001F6157"/>
    <w:rsid w:val="00203AB3"/>
    <w:rsid w:val="00206E25"/>
    <w:rsid w:val="0023021C"/>
    <w:rsid w:val="00233CDA"/>
    <w:rsid w:val="002376C4"/>
    <w:rsid w:val="0024077D"/>
    <w:rsid w:val="00241D7F"/>
    <w:rsid w:val="00261D8F"/>
    <w:rsid w:val="00277CA8"/>
    <w:rsid w:val="002906BC"/>
    <w:rsid w:val="002A1DAC"/>
    <w:rsid w:val="002A2386"/>
    <w:rsid w:val="002B41A1"/>
    <w:rsid w:val="002B7D7B"/>
    <w:rsid w:val="002C293A"/>
    <w:rsid w:val="002D23B1"/>
    <w:rsid w:val="002F0947"/>
    <w:rsid w:val="003033D5"/>
    <w:rsid w:val="00305B8B"/>
    <w:rsid w:val="003115E1"/>
    <w:rsid w:val="003152FE"/>
    <w:rsid w:val="00347064"/>
    <w:rsid w:val="00347428"/>
    <w:rsid w:val="003570E2"/>
    <w:rsid w:val="00370717"/>
    <w:rsid w:val="00374B38"/>
    <w:rsid w:val="00393A71"/>
    <w:rsid w:val="003F3569"/>
    <w:rsid w:val="003F5AC1"/>
    <w:rsid w:val="004012FD"/>
    <w:rsid w:val="00401C34"/>
    <w:rsid w:val="0040762C"/>
    <w:rsid w:val="00410847"/>
    <w:rsid w:val="00421354"/>
    <w:rsid w:val="00424085"/>
    <w:rsid w:val="004256B7"/>
    <w:rsid w:val="0043480E"/>
    <w:rsid w:val="00441906"/>
    <w:rsid w:val="00441B84"/>
    <w:rsid w:val="00445ED6"/>
    <w:rsid w:val="00446E4A"/>
    <w:rsid w:val="004478C5"/>
    <w:rsid w:val="00447E3C"/>
    <w:rsid w:val="00450A42"/>
    <w:rsid w:val="0045644B"/>
    <w:rsid w:val="004623C3"/>
    <w:rsid w:val="00486590"/>
    <w:rsid w:val="004B0DD4"/>
    <w:rsid w:val="004C362B"/>
    <w:rsid w:val="004D0632"/>
    <w:rsid w:val="004F215C"/>
    <w:rsid w:val="0050178E"/>
    <w:rsid w:val="00507202"/>
    <w:rsid w:val="00546A92"/>
    <w:rsid w:val="005627D6"/>
    <w:rsid w:val="005644B9"/>
    <w:rsid w:val="005843D7"/>
    <w:rsid w:val="005A5198"/>
    <w:rsid w:val="005B05EE"/>
    <w:rsid w:val="005B2965"/>
    <w:rsid w:val="005B794E"/>
    <w:rsid w:val="005D254A"/>
    <w:rsid w:val="005D3AC2"/>
    <w:rsid w:val="005F060F"/>
    <w:rsid w:val="005F2B0A"/>
    <w:rsid w:val="006052F1"/>
    <w:rsid w:val="00621926"/>
    <w:rsid w:val="00654DE5"/>
    <w:rsid w:val="006758E1"/>
    <w:rsid w:val="00686375"/>
    <w:rsid w:val="00696B91"/>
    <w:rsid w:val="006A358B"/>
    <w:rsid w:val="006B2A81"/>
    <w:rsid w:val="006C1D9B"/>
    <w:rsid w:val="006C7726"/>
    <w:rsid w:val="006E71EB"/>
    <w:rsid w:val="006F007F"/>
    <w:rsid w:val="00714DE0"/>
    <w:rsid w:val="00715DC6"/>
    <w:rsid w:val="0072139E"/>
    <w:rsid w:val="00721A77"/>
    <w:rsid w:val="00724C75"/>
    <w:rsid w:val="00726255"/>
    <w:rsid w:val="007269EA"/>
    <w:rsid w:val="0072777A"/>
    <w:rsid w:val="00735A63"/>
    <w:rsid w:val="00762200"/>
    <w:rsid w:val="00785A55"/>
    <w:rsid w:val="007B3478"/>
    <w:rsid w:val="007B55A1"/>
    <w:rsid w:val="007C572D"/>
    <w:rsid w:val="007D1B8D"/>
    <w:rsid w:val="007E2211"/>
    <w:rsid w:val="007E589A"/>
    <w:rsid w:val="007F7FF5"/>
    <w:rsid w:val="00811918"/>
    <w:rsid w:val="008150BF"/>
    <w:rsid w:val="00834089"/>
    <w:rsid w:val="00840311"/>
    <w:rsid w:val="008434B3"/>
    <w:rsid w:val="00845615"/>
    <w:rsid w:val="00873BD1"/>
    <w:rsid w:val="00874E1D"/>
    <w:rsid w:val="00875D27"/>
    <w:rsid w:val="00877F4B"/>
    <w:rsid w:val="00880D8F"/>
    <w:rsid w:val="00880DC8"/>
    <w:rsid w:val="00883B9C"/>
    <w:rsid w:val="00891DD8"/>
    <w:rsid w:val="008A2E26"/>
    <w:rsid w:val="008A77AE"/>
    <w:rsid w:val="008D7BC7"/>
    <w:rsid w:val="008E4476"/>
    <w:rsid w:val="008E73E3"/>
    <w:rsid w:val="0090569C"/>
    <w:rsid w:val="0090773D"/>
    <w:rsid w:val="00911EDC"/>
    <w:rsid w:val="00923412"/>
    <w:rsid w:val="00926F15"/>
    <w:rsid w:val="009451A2"/>
    <w:rsid w:val="00952371"/>
    <w:rsid w:val="00957330"/>
    <w:rsid w:val="00962556"/>
    <w:rsid w:val="0097674C"/>
    <w:rsid w:val="009822E7"/>
    <w:rsid w:val="009848B1"/>
    <w:rsid w:val="00984D59"/>
    <w:rsid w:val="009909A6"/>
    <w:rsid w:val="009A17D8"/>
    <w:rsid w:val="009B37D2"/>
    <w:rsid w:val="009C5368"/>
    <w:rsid w:val="009D5E38"/>
    <w:rsid w:val="009D7B99"/>
    <w:rsid w:val="00A0775E"/>
    <w:rsid w:val="00A11DEB"/>
    <w:rsid w:val="00A130F6"/>
    <w:rsid w:val="00A13EE8"/>
    <w:rsid w:val="00A14032"/>
    <w:rsid w:val="00A559BC"/>
    <w:rsid w:val="00A574D8"/>
    <w:rsid w:val="00A75DFB"/>
    <w:rsid w:val="00A95CDB"/>
    <w:rsid w:val="00A96579"/>
    <w:rsid w:val="00AA163D"/>
    <w:rsid w:val="00AB449D"/>
    <w:rsid w:val="00AC1C79"/>
    <w:rsid w:val="00AC5AD2"/>
    <w:rsid w:val="00AD032E"/>
    <w:rsid w:val="00AD4258"/>
    <w:rsid w:val="00AE353B"/>
    <w:rsid w:val="00AF798B"/>
    <w:rsid w:val="00B162A2"/>
    <w:rsid w:val="00B25F5B"/>
    <w:rsid w:val="00B33BED"/>
    <w:rsid w:val="00B365E1"/>
    <w:rsid w:val="00B4201B"/>
    <w:rsid w:val="00B46B1D"/>
    <w:rsid w:val="00B645BC"/>
    <w:rsid w:val="00B857F6"/>
    <w:rsid w:val="00BA08A0"/>
    <w:rsid w:val="00BB0560"/>
    <w:rsid w:val="00BB16B4"/>
    <w:rsid w:val="00BB460A"/>
    <w:rsid w:val="00BB6289"/>
    <w:rsid w:val="00BC1959"/>
    <w:rsid w:val="00BD5500"/>
    <w:rsid w:val="00BE2B45"/>
    <w:rsid w:val="00C0332E"/>
    <w:rsid w:val="00C43B03"/>
    <w:rsid w:val="00C754FF"/>
    <w:rsid w:val="00C7585D"/>
    <w:rsid w:val="00C816B4"/>
    <w:rsid w:val="00C81CDD"/>
    <w:rsid w:val="00CA293A"/>
    <w:rsid w:val="00CA690D"/>
    <w:rsid w:val="00CB1304"/>
    <w:rsid w:val="00CC23CB"/>
    <w:rsid w:val="00CE3EF8"/>
    <w:rsid w:val="00CE526C"/>
    <w:rsid w:val="00CF6D3B"/>
    <w:rsid w:val="00CF71E0"/>
    <w:rsid w:val="00D067B6"/>
    <w:rsid w:val="00D1079C"/>
    <w:rsid w:val="00D12F72"/>
    <w:rsid w:val="00D143A7"/>
    <w:rsid w:val="00D23625"/>
    <w:rsid w:val="00D37C33"/>
    <w:rsid w:val="00D46896"/>
    <w:rsid w:val="00D50A49"/>
    <w:rsid w:val="00D95B8B"/>
    <w:rsid w:val="00DB29D7"/>
    <w:rsid w:val="00DC5259"/>
    <w:rsid w:val="00DC797C"/>
    <w:rsid w:val="00DD7DA6"/>
    <w:rsid w:val="00DE07AC"/>
    <w:rsid w:val="00DE0913"/>
    <w:rsid w:val="00E0227A"/>
    <w:rsid w:val="00E06C96"/>
    <w:rsid w:val="00E21E2D"/>
    <w:rsid w:val="00E2275B"/>
    <w:rsid w:val="00E31520"/>
    <w:rsid w:val="00E35964"/>
    <w:rsid w:val="00E61A1E"/>
    <w:rsid w:val="00EB7998"/>
    <w:rsid w:val="00EC3511"/>
    <w:rsid w:val="00EC6701"/>
    <w:rsid w:val="00ED54A3"/>
    <w:rsid w:val="00EE39E5"/>
    <w:rsid w:val="00EF3AE1"/>
    <w:rsid w:val="00EF6F80"/>
    <w:rsid w:val="00EF743B"/>
    <w:rsid w:val="00F23177"/>
    <w:rsid w:val="00F231B4"/>
    <w:rsid w:val="00F34BA5"/>
    <w:rsid w:val="00F4271E"/>
    <w:rsid w:val="00F673CE"/>
    <w:rsid w:val="00F70F33"/>
    <w:rsid w:val="00F87089"/>
    <w:rsid w:val="00F903A7"/>
    <w:rsid w:val="00F91190"/>
    <w:rsid w:val="00F944FA"/>
    <w:rsid w:val="00F97B75"/>
    <w:rsid w:val="00FB2ABB"/>
    <w:rsid w:val="00FB4D04"/>
    <w:rsid w:val="00FC6A0F"/>
    <w:rsid w:val="00FD474B"/>
    <w:rsid w:val="00FE03F7"/>
    <w:rsid w:val="00FE51DB"/>
    <w:rsid w:val="00FE7F6B"/>
    <w:rsid w:val="00FF1312"/>
    <w:rsid w:val="00FF2734"/>
    <w:rsid w:val="00FF7F62"/>
    <w:rsid w:val="675A0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l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D48F3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gl-ES" w:eastAsia="gl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942"/>
    <w:pPr>
      <w:spacing w:after="200" w:line="276" w:lineRule="auto"/>
    </w:pPr>
    <w:rPr>
      <w:rFonts w:ascii="Arial" w:hAnsi="Arial"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74E1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874E1D"/>
    <w:rPr>
      <w:sz w:val="20"/>
      <w:szCs w:val="20"/>
    </w:rPr>
  </w:style>
  <w:style w:type="character" w:customStyle="1" w:styleId="TextonotaalfinalCar">
    <w:name w:val="Texto nota al final Car"/>
    <w:link w:val="Textonotaalfinal"/>
    <w:uiPriority w:val="99"/>
    <w:semiHidden/>
    <w:rsid w:val="00874E1D"/>
    <w:rPr>
      <w:lang w:eastAsia="en-US"/>
    </w:rPr>
  </w:style>
  <w:style w:type="character" w:styleId="Refdenotaalfinal">
    <w:name w:val="endnote reference"/>
    <w:uiPriority w:val="99"/>
    <w:semiHidden/>
    <w:unhideWhenUsed/>
    <w:rsid w:val="00874E1D"/>
    <w:rPr>
      <w:vertAlign w:val="superscript"/>
    </w:rPr>
  </w:style>
  <w:style w:type="character" w:styleId="Hipervnculo">
    <w:name w:val="Hyperlink"/>
    <w:uiPriority w:val="99"/>
    <w:unhideWhenUsed/>
    <w:rsid w:val="00446E4A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446E4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EncabezadoCar">
    <w:name w:val="Encabezado Car"/>
    <w:link w:val="Encabezado"/>
    <w:uiPriority w:val="99"/>
    <w:rsid w:val="00446E4A"/>
    <w:rPr>
      <w:rFonts w:ascii="Times New Roman" w:eastAsia="Times New Roman" w:hAnsi="Times New Roman"/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11DEB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A11DEB"/>
    <w:rPr>
      <w:lang w:eastAsia="en-US"/>
    </w:rPr>
  </w:style>
  <w:style w:type="character" w:styleId="Refdenotaalpie">
    <w:name w:val="footnote reference"/>
    <w:uiPriority w:val="99"/>
    <w:semiHidden/>
    <w:unhideWhenUsed/>
    <w:rsid w:val="00A11DEB"/>
    <w:rPr>
      <w:vertAlign w:val="superscript"/>
    </w:rPr>
  </w:style>
  <w:style w:type="paragraph" w:styleId="Piedepgina">
    <w:name w:val="footer"/>
    <w:basedOn w:val="Normal"/>
    <w:link w:val="PiedepginaCar"/>
    <w:uiPriority w:val="99"/>
    <w:unhideWhenUsed/>
    <w:rsid w:val="00FC6A0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FC6A0F"/>
    <w:rPr>
      <w:sz w:val="22"/>
      <w:szCs w:val="22"/>
      <w:lang w:val="es-ES" w:eastAsia="en-US"/>
    </w:rPr>
  </w:style>
  <w:style w:type="paragraph" w:customStyle="1" w:styleId="Enderezo">
    <w:name w:val="Enderezo"/>
    <w:basedOn w:val="Normal"/>
    <w:link w:val="EnderezoCar"/>
    <w:autoRedefine/>
    <w:qFormat/>
    <w:rsid w:val="00FC6A0F"/>
    <w:pPr>
      <w:tabs>
        <w:tab w:val="center" w:pos="4252"/>
        <w:tab w:val="right" w:pos="8504"/>
        <w:tab w:val="right" w:pos="9674"/>
      </w:tabs>
      <w:spacing w:before="60" w:after="0" w:line="240" w:lineRule="auto"/>
      <w:ind w:left="94" w:right="123"/>
      <w:contextualSpacing/>
    </w:pPr>
    <w:rPr>
      <w:rFonts w:ascii="ITC New Baskerville Std" w:eastAsia="Cambria" w:hAnsi="ITC New Baskerville Std"/>
      <w:sz w:val="16"/>
      <w:szCs w:val="24"/>
      <w:lang w:val="gl-ES"/>
    </w:rPr>
  </w:style>
  <w:style w:type="character" w:customStyle="1" w:styleId="EnderezoCar">
    <w:name w:val="Enderezo Car"/>
    <w:link w:val="Enderezo"/>
    <w:rsid w:val="00FC6A0F"/>
    <w:rPr>
      <w:rFonts w:ascii="ITC New Baskerville Std" w:eastAsia="Cambria" w:hAnsi="ITC New Baskerville Std"/>
      <w:sz w:val="16"/>
      <w:szCs w:val="24"/>
      <w:lang w:eastAsia="en-US"/>
    </w:rPr>
  </w:style>
  <w:style w:type="paragraph" w:customStyle="1" w:styleId="NomeGoberno">
    <w:name w:val="Nome_Goberno"/>
    <w:basedOn w:val="Normal"/>
    <w:autoRedefine/>
    <w:qFormat/>
    <w:rsid w:val="00BB0560"/>
    <w:pPr>
      <w:tabs>
        <w:tab w:val="center" w:pos="4252"/>
        <w:tab w:val="right" w:pos="9674"/>
      </w:tabs>
      <w:spacing w:before="60" w:after="0" w:line="240" w:lineRule="auto"/>
      <w:ind w:left="120" w:right="106"/>
      <w:contextualSpacing/>
      <w:jc w:val="both"/>
    </w:pPr>
    <w:rPr>
      <w:rFonts w:ascii="New Baskerville" w:eastAsia="Times New Roman" w:hAnsi="New Baskerville"/>
      <w:color w:val="857040"/>
      <w:spacing w:val="-8"/>
      <w:position w:val="4"/>
      <w:sz w:val="20"/>
      <w:szCs w:val="20"/>
      <w:lang w:val="gl-ES"/>
    </w:rPr>
  </w:style>
  <w:style w:type="paragraph" w:customStyle="1" w:styleId="logo">
    <w:name w:val="logo"/>
    <w:basedOn w:val="Encabezado"/>
    <w:autoRedefine/>
    <w:rsid w:val="00FC6A0F"/>
    <w:pPr>
      <w:spacing w:before="60"/>
      <w:ind w:left="452"/>
      <w:contextualSpacing/>
      <w:jc w:val="both"/>
    </w:pPr>
    <w:rPr>
      <w:rFonts w:ascii="ITC New Baskerville Std" w:eastAsia="Cambria" w:hAnsi="ITC New Baskerville Std"/>
      <w:sz w:val="21"/>
      <w:lang w:val="gl-ES" w:eastAsia="en-US"/>
    </w:rPr>
  </w:style>
  <w:style w:type="paragraph" w:customStyle="1" w:styleId="Enderezocomprimido">
    <w:name w:val="Enderezo_comprimido"/>
    <w:basedOn w:val="Enderezo"/>
    <w:rsid w:val="00FC6A0F"/>
    <w:rPr>
      <w:spacing w:val="-6"/>
      <w:szCs w:val="16"/>
    </w:rPr>
  </w:style>
  <w:style w:type="paragraph" w:customStyle="1" w:styleId="Normaltabla">
    <w:name w:val="Normal_tabla"/>
    <w:basedOn w:val="Textoindependiente3"/>
    <w:autoRedefine/>
    <w:rsid w:val="0090569C"/>
    <w:pPr>
      <w:spacing w:before="40" w:after="20" w:line="240" w:lineRule="auto"/>
      <w:jc w:val="center"/>
    </w:pPr>
    <w:rPr>
      <w:rFonts w:eastAsia="Times New Roman"/>
      <w:color w:val="000000"/>
      <w:sz w:val="18"/>
      <w:szCs w:val="18"/>
      <w:lang w:val="pt-BR" w:eastAsia="es-ES"/>
    </w:rPr>
  </w:style>
  <w:style w:type="paragraph" w:styleId="Textoindependiente3">
    <w:name w:val="Body Text 3"/>
    <w:basedOn w:val="Normal"/>
    <w:rsid w:val="007C572D"/>
    <w:pPr>
      <w:spacing w:after="120"/>
    </w:pPr>
    <w:rPr>
      <w:sz w:val="16"/>
      <w:szCs w:val="16"/>
    </w:rPr>
  </w:style>
  <w:style w:type="paragraph" w:customStyle="1" w:styleId="Tablanormal0">
    <w:name w:val="Tabla_normal"/>
    <w:basedOn w:val="Textoindependiente3"/>
    <w:autoRedefine/>
    <w:rsid w:val="00811918"/>
    <w:pPr>
      <w:spacing w:before="40" w:after="20" w:line="240" w:lineRule="auto"/>
      <w:jc w:val="both"/>
    </w:pPr>
    <w:rPr>
      <w:rFonts w:eastAsia="Times New Roman"/>
      <w:sz w:val="18"/>
      <w:szCs w:val="18"/>
      <w:lang w:eastAsia="es-ES"/>
    </w:rPr>
  </w:style>
  <w:style w:type="paragraph" w:customStyle="1" w:styleId="Normaltablaamarillo">
    <w:name w:val="Normal_tabla_amarillo"/>
    <w:basedOn w:val="Normal"/>
    <w:rsid w:val="00811918"/>
    <w:pPr>
      <w:spacing w:before="40" w:after="40" w:line="240" w:lineRule="auto"/>
      <w:jc w:val="center"/>
    </w:pPr>
    <w:rPr>
      <w:rFonts w:eastAsia="Times New Roman"/>
      <w:b/>
      <w:color w:val="000000"/>
      <w:sz w:val="18"/>
      <w:szCs w:val="20"/>
      <w:lang w:val="es-ES_tradnl" w:eastAsia="es-ES"/>
    </w:rPr>
  </w:style>
  <w:style w:type="paragraph" w:customStyle="1" w:styleId="Normaltablagris">
    <w:name w:val="Normal_tabla_gris"/>
    <w:basedOn w:val="Normal"/>
    <w:rsid w:val="00811918"/>
    <w:pPr>
      <w:spacing w:before="40" w:after="40" w:line="240" w:lineRule="auto"/>
      <w:jc w:val="center"/>
    </w:pPr>
    <w:rPr>
      <w:rFonts w:eastAsia="Times New Roman"/>
      <w:color w:val="000000"/>
      <w:sz w:val="18"/>
      <w:szCs w:val="20"/>
      <w:lang w:val="es-ES_tradnl" w:eastAsia="es-ES"/>
    </w:rPr>
  </w:style>
  <w:style w:type="character" w:customStyle="1" w:styleId="Cuadrculamediana11">
    <w:name w:val="Cuadrícula mediana 11"/>
    <w:uiPriority w:val="99"/>
    <w:semiHidden/>
    <w:rsid w:val="00261D8F"/>
    <w:rPr>
      <w:color w:val="808080"/>
    </w:rPr>
  </w:style>
  <w:style w:type="character" w:styleId="Hipervnculovisitado">
    <w:name w:val="FollowedHyperlink"/>
    <w:uiPriority w:val="99"/>
    <w:semiHidden/>
    <w:unhideWhenUsed/>
    <w:rsid w:val="00DB29D7"/>
    <w:rPr>
      <w:color w:val="800080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C1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AC1C79"/>
    <w:rPr>
      <w:rFonts w:ascii="Tahoma" w:hAnsi="Tahoma" w:cs="Tahoma"/>
      <w:sz w:val="16"/>
      <w:szCs w:val="16"/>
      <w:lang w:val="es-ES" w:eastAsia="en-US"/>
    </w:rPr>
  </w:style>
  <w:style w:type="paragraph" w:customStyle="1" w:styleId="Listamulticolor-nfasis11">
    <w:name w:val="Lista multicolor - Énfasis 11"/>
    <w:basedOn w:val="Normal"/>
    <w:uiPriority w:val="34"/>
    <w:qFormat/>
    <w:rsid w:val="00DC797C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6C772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C772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C7726"/>
    <w:rPr>
      <w:rFonts w:ascii="Arial" w:hAnsi="Arial"/>
      <w:lang w:val="es-E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C772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C7726"/>
    <w:rPr>
      <w:rFonts w:ascii="Arial" w:hAnsi="Arial"/>
      <w:b/>
      <w:bCs/>
      <w:lang w:val="es-E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gl-ES" w:eastAsia="gl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942"/>
    <w:pPr>
      <w:spacing w:after="200" w:line="276" w:lineRule="auto"/>
    </w:pPr>
    <w:rPr>
      <w:rFonts w:ascii="Arial" w:hAnsi="Arial"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74E1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874E1D"/>
    <w:rPr>
      <w:sz w:val="20"/>
      <w:szCs w:val="20"/>
    </w:rPr>
  </w:style>
  <w:style w:type="character" w:customStyle="1" w:styleId="TextonotaalfinalCar">
    <w:name w:val="Texto nota al final Car"/>
    <w:link w:val="Textonotaalfinal"/>
    <w:uiPriority w:val="99"/>
    <w:semiHidden/>
    <w:rsid w:val="00874E1D"/>
    <w:rPr>
      <w:lang w:eastAsia="en-US"/>
    </w:rPr>
  </w:style>
  <w:style w:type="character" w:styleId="Refdenotaalfinal">
    <w:name w:val="endnote reference"/>
    <w:uiPriority w:val="99"/>
    <w:semiHidden/>
    <w:unhideWhenUsed/>
    <w:rsid w:val="00874E1D"/>
    <w:rPr>
      <w:vertAlign w:val="superscript"/>
    </w:rPr>
  </w:style>
  <w:style w:type="character" w:styleId="Hipervnculo">
    <w:name w:val="Hyperlink"/>
    <w:uiPriority w:val="99"/>
    <w:unhideWhenUsed/>
    <w:rsid w:val="00446E4A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446E4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EncabezadoCar">
    <w:name w:val="Encabezado Car"/>
    <w:link w:val="Encabezado"/>
    <w:uiPriority w:val="99"/>
    <w:rsid w:val="00446E4A"/>
    <w:rPr>
      <w:rFonts w:ascii="Times New Roman" w:eastAsia="Times New Roman" w:hAnsi="Times New Roman"/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11DEB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A11DEB"/>
    <w:rPr>
      <w:lang w:eastAsia="en-US"/>
    </w:rPr>
  </w:style>
  <w:style w:type="character" w:styleId="Refdenotaalpie">
    <w:name w:val="footnote reference"/>
    <w:uiPriority w:val="99"/>
    <w:semiHidden/>
    <w:unhideWhenUsed/>
    <w:rsid w:val="00A11DEB"/>
    <w:rPr>
      <w:vertAlign w:val="superscript"/>
    </w:rPr>
  </w:style>
  <w:style w:type="paragraph" w:styleId="Piedepgina">
    <w:name w:val="footer"/>
    <w:basedOn w:val="Normal"/>
    <w:link w:val="PiedepginaCar"/>
    <w:uiPriority w:val="99"/>
    <w:unhideWhenUsed/>
    <w:rsid w:val="00FC6A0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FC6A0F"/>
    <w:rPr>
      <w:sz w:val="22"/>
      <w:szCs w:val="22"/>
      <w:lang w:val="es-ES" w:eastAsia="en-US"/>
    </w:rPr>
  </w:style>
  <w:style w:type="paragraph" w:customStyle="1" w:styleId="Enderezo">
    <w:name w:val="Enderezo"/>
    <w:basedOn w:val="Normal"/>
    <w:link w:val="EnderezoCar"/>
    <w:autoRedefine/>
    <w:qFormat/>
    <w:rsid w:val="00FC6A0F"/>
    <w:pPr>
      <w:tabs>
        <w:tab w:val="center" w:pos="4252"/>
        <w:tab w:val="right" w:pos="8504"/>
        <w:tab w:val="right" w:pos="9674"/>
      </w:tabs>
      <w:spacing w:before="60" w:after="0" w:line="240" w:lineRule="auto"/>
      <w:ind w:left="94" w:right="123"/>
      <w:contextualSpacing/>
    </w:pPr>
    <w:rPr>
      <w:rFonts w:ascii="ITC New Baskerville Std" w:eastAsia="Cambria" w:hAnsi="ITC New Baskerville Std"/>
      <w:sz w:val="16"/>
      <w:szCs w:val="24"/>
      <w:lang w:val="gl-ES"/>
    </w:rPr>
  </w:style>
  <w:style w:type="character" w:customStyle="1" w:styleId="EnderezoCar">
    <w:name w:val="Enderezo Car"/>
    <w:link w:val="Enderezo"/>
    <w:rsid w:val="00FC6A0F"/>
    <w:rPr>
      <w:rFonts w:ascii="ITC New Baskerville Std" w:eastAsia="Cambria" w:hAnsi="ITC New Baskerville Std"/>
      <w:sz w:val="16"/>
      <w:szCs w:val="24"/>
      <w:lang w:eastAsia="en-US"/>
    </w:rPr>
  </w:style>
  <w:style w:type="paragraph" w:customStyle="1" w:styleId="NomeGoberno">
    <w:name w:val="Nome_Goberno"/>
    <w:basedOn w:val="Normal"/>
    <w:autoRedefine/>
    <w:qFormat/>
    <w:rsid w:val="00BB0560"/>
    <w:pPr>
      <w:tabs>
        <w:tab w:val="center" w:pos="4252"/>
        <w:tab w:val="right" w:pos="9674"/>
      </w:tabs>
      <w:spacing w:before="60" w:after="0" w:line="240" w:lineRule="auto"/>
      <w:ind w:left="120" w:right="106"/>
      <w:contextualSpacing/>
      <w:jc w:val="both"/>
    </w:pPr>
    <w:rPr>
      <w:rFonts w:ascii="New Baskerville" w:eastAsia="Times New Roman" w:hAnsi="New Baskerville"/>
      <w:color w:val="857040"/>
      <w:spacing w:val="-8"/>
      <w:position w:val="4"/>
      <w:sz w:val="20"/>
      <w:szCs w:val="20"/>
      <w:lang w:val="gl-ES"/>
    </w:rPr>
  </w:style>
  <w:style w:type="paragraph" w:customStyle="1" w:styleId="logo">
    <w:name w:val="logo"/>
    <w:basedOn w:val="Encabezado"/>
    <w:autoRedefine/>
    <w:rsid w:val="00FC6A0F"/>
    <w:pPr>
      <w:spacing w:before="60"/>
      <w:ind w:left="452"/>
      <w:contextualSpacing/>
      <w:jc w:val="both"/>
    </w:pPr>
    <w:rPr>
      <w:rFonts w:ascii="ITC New Baskerville Std" w:eastAsia="Cambria" w:hAnsi="ITC New Baskerville Std"/>
      <w:sz w:val="21"/>
      <w:lang w:val="gl-ES" w:eastAsia="en-US"/>
    </w:rPr>
  </w:style>
  <w:style w:type="paragraph" w:customStyle="1" w:styleId="Enderezocomprimido">
    <w:name w:val="Enderezo_comprimido"/>
    <w:basedOn w:val="Enderezo"/>
    <w:rsid w:val="00FC6A0F"/>
    <w:rPr>
      <w:spacing w:val="-6"/>
      <w:szCs w:val="16"/>
    </w:rPr>
  </w:style>
  <w:style w:type="paragraph" w:customStyle="1" w:styleId="Normaltabla">
    <w:name w:val="Normal_tabla"/>
    <w:basedOn w:val="Textoindependiente3"/>
    <w:autoRedefine/>
    <w:rsid w:val="0090569C"/>
    <w:pPr>
      <w:spacing w:before="40" w:after="20" w:line="240" w:lineRule="auto"/>
      <w:jc w:val="center"/>
    </w:pPr>
    <w:rPr>
      <w:rFonts w:eastAsia="Times New Roman"/>
      <w:color w:val="000000"/>
      <w:sz w:val="18"/>
      <w:szCs w:val="18"/>
      <w:lang w:val="pt-BR" w:eastAsia="es-ES"/>
    </w:rPr>
  </w:style>
  <w:style w:type="paragraph" w:styleId="Textoindependiente3">
    <w:name w:val="Body Text 3"/>
    <w:basedOn w:val="Normal"/>
    <w:rsid w:val="007C572D"/>
    <w:pPr>
      <w:spacing w:after="120"/>
    </w:pPr>
    <w:rPr>
      <w:sz w:val="16"/>
      <w:szCs w:val="16"/>
    </w:rPr>
  </w:style>
  <w:style w:type="paragraph" w:customStyle="1" w:styleId="Tablanormal0">
    <w:name w:val="Tabla_normal"/>
    <w:basedOn w:val="Textoindependiente3"/>
    <w:autoRedefine/>
    <w:rsid w:val="00811918"/>
    <w:pPr>
      <w:spacing w:before="40" w:after="20" w:line="240" w:lineRule="auto"/>
      <w:jc w:val="both"/>
    </w:pPr>
    <w:rPr>
      <w:rFonts w:eastAsia="Times New Roman"/>
      <w:sz w:val="18"/>
      <w:szCs w:val="18"/>
      <w:lang w:eastAsia="es-ES"/>
    </w:rPr>
  </w:style>
  <w:style w:type="paragraph" w:customStyle="1" w:styleId="Normaltablaamarillo">
    <w:name w:val="Normal_tabla_amarillo"/>
    <w:basedOn w:val="Normal"/>
    <w:rsid w:val="00811918"/>
    <w:pPr>
      <w:spacing w:before="40" w:after="40" w:line="240" w:lineRule="auto"/>
      <w:jc w:val="center"/>
    </w:pPr>
    <w:rPr>
      <w:rFonts w:eastAsia="Times New Roman"/>
      <w:b/>
      <w:color w:val="000000"/>
      <w:sz w:val="18"/>
      <w:szCs w:val="20"/>
      <w:lang w:val="es-ES_tradnl" w:eastAsia="es-ES"/>
    </w:rPr>
  </w:style>
  <w:style w:type="paragraph" w:customStyle="1" w:styleId="Normaltablagris">
    <w:name w:val="Normal_tabla_gris"/>
    <w:basedOn w:val="Normal"/>
    <w:rsid w:val="00811918"/>
    <w:pPr>
      <w:spacing w:before="40" w:after="40" w:line="240" w:lineRule="auto"/>
      <w:jc w:val="center"/>
    </w:pPr>
    <w:rPr>
      <w:rFonts w:eastAsia="Times New Roman"/>
      <w:color w:val="000000"/>
      <w:sz w:val="18"/>
      <w:szCs w:val="20"/>
      <w:lang w:val="es-ES_tradnl" w:eastAsia="es-ES"/>
    </w:rPr>
  </w:style>
  <w:style w:type="character" w:customStyle="1" w:styleId="Cuadrculamediana11">
    <w:name w:val="Cuadrícula mediana 11"/>
    <w:uiPriority w:val="99"/>
    <w:semiHidden/>
    <w:rsid w:val="00261D8F"/>
    <w:rPr>
      <w:color w:val="808080"/>
    </w:rPr>
  </w:style>
  <w:style w:type="character" w:styleId="Hipervnculovisitado">
    <w:name w:val="FollowedHyperlink"/>
    <w:uiPriority w:val="99"/>
    <w:semiHidden/>
    <w:unhideWhenUsed/>
    <w:rsid w:val="00DB29D7"/>
    <w:rPr>
      <w:color w:val="800080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C1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AC1C79"/>
    <w:rPr>
      <w:rFonts w:ascii="Tahoma" w:hAnsi="Tahoma" w:cs="Tahoma"/>
      <w:sz w:val="16"/>
      <w:szCs w:val="16"/>
      <w:lang w:val="es-ES" w:eastAsia="en-US"/>
    </w:rPr>
  </w:style>
  <w:style w:type="paragraph" w:customStyle="1" w:styleId="Listamulticolor-nfasis11">
    <w:name w:val="Lista multicolor - Énfasis 11"/>
    <w:basedOn w:val="Normal"/>
    <w:uiPriority w:val="34"/>
    <w:qFormat/>
    <w:rsid w:val="00DC797C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6C772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C772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C7726"/>
    <w:rPr>
      <w:rFonts w:ascii="Arial" w:hAnsi="Arial"/>
      <w:lang w:val="es-E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C772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C7726"/>
    <w:rPr>
      <w:rFonts w:ascii="Arial" w:hAnsi="Arial"/>
      <w:b/>
      <w:bCs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verifica@uvigo.es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xunta.es/dog/Publicados/2012/20120329/AnuncioG0164-220312-13863_gl.pdf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xunta.es/dog/Publicados/2015/20151112/AnuncioG0164-101115-0001_gl.html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xunta.es/dog/Publicados/2011/20111209/AnuncioC3F1-051211-9522_gl.pdf" TargetMode="Externa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hyperlink" Target="http://www.boe.es/boe/dias/2010/07/03/pdfs/BOE-A-2010-10542.pdf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FEE71-9E01-4CD8-BC0A-89FDA2B9F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347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Vicerreitoría de Titulacións e Converxencia Europea</vt:lpstr>
    </vt:vector>
  </TitlesOfParts>
  <Company/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Vicerreitoría de Titulacións e Converxencia Europea</dc:title>
  <dc:creator>titulacions04</dc:creator>
  <cp:lastModifiedBy>ARINFO</cp:lastModifiedBy>
  <cp:revision>5</cp:revision>
  <cp:lastPrinted>2012-05-31T07:18:00Z</cp:lastPrinted>
  <dcterms:created xsi:type="dcterms:W3CDTF">2019-01-31T12:29:00Z</dcterms:created>
  <dcterms:modified xsi:type="dcterms:W3CDTF">2019-01-31T15:07:00Z</dcterms:modified>
</cp:coreProperties>
</file>