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E9" w:rsidRDefault="000920E9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1DF96B34" wp14:editId="04925940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9" w:rsidRDefault="000920E9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 w:rsidR="00675638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 </w:t>
      </w:r>
      <w:r w:rsidR="008D0963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UNIVERSIDAD</w:t>
      </w:r>
      <w:r w:rsidR="009F2CBB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E</w:t>
      </w:r>
      <w:bookmarkStart w:id="0" w:name="_GoBack"/>
      <w:bookmarkEnd w:id="0"/>
      <w:r w:rsidR="008D0963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DE VIGO</w:t>
      </w: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</w:p>
    <w:p w:rsidR="00F56897" w:rsidRDefault="00F56897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0920E9" w:rsidRPr="009637A2" w:rsidTr="00B76BCC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F56897" w:rsidRPr="00F56897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59,95</w:t>
            </w:r>
            <w:proofErr w:type="gramStart"/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Aceite</w:t>
            </w:r>
            <w:proofErr w:type="gramEnd"/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10w40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F56897" w:rsidRPr="00F56897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3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F56897" w:rsidRPr="00650D91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9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5w30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0920E9" w:rsidRPr="00E67071" w:rsidRDefault="000920E9" w:rsidP="00B76BCC">
            <w:pPr>
              <w:jc w:val="both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0920E9" w:rsidRPr="00577C60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0920E9" w:rsidRPr="00AD56D1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 Correa Distribución</w:t>
            </w: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- Kit Embrague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-  Pastillas - Discos Freno-  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Pr="005A1308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  <w:u w:val="single"/>
              </w:rPr>
            </w:pPr>
            <w:r w:rsidRPr="005A1308">
              <w:rPr>
                <w:rFonts w:ascii="Century Gothic" w:hAnsi="Century Gothic"/>
                <w:b/>
                <w:i/>
                <w:color w:val="FF0000"/>
                <w:sz w:val="28"/>
                <w:szCs w:val="28"/>
                <w:u w:val="single"/>
              </w:rPr>
              <w:t xml:space="preserve">NEUMÁTICOS 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-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.</w:t>
            </w:r>
          </w:p>
          <w:p w:rsidR="000920E9" w:rsidRPr="005A1308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 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2"/>
                <w:szCs w:val="12"/>
              </w:rPr>
              <w:t>Válido para neumáticos en STOCK</w:t>
            </w:r>
          </w:p>
          <w:p w:rsidR="000920E9" w:rsidRPr="00650D91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</w:p>
          <w:p w:rsidR="000920E9" w:rsidRPr="004A2F41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Limpieza carbonilla de motor mejorando: 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>- emisiones contaminantes por debajo de los índices permitidos en ITV,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-consumo, 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-reducción humo negro… </w:t>
            </w:r>
          </w:p>
          <w:p w:rsidR="000920E9" w:rsidRPr="00C9044E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</w:t>
            </w: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0</w:t>
            </w: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€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0920E9" w:rsidRPr="00A539F4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proofErr w:type="gramEnd"/>
            <w:r w:rsidR="009D634F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2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0920E9" w:rsidRPr="00943114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 w:rsidR="009D634F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484A51" w:rsidRDefault="00484A51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484A51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-</w:t>
            </w:r>
            <w:proofErr w:type="gramStart"/>
            <w:r w:rsidR="009D634F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Desde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D634F" w:rsidRPr="00484A51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90</w:t>
            </w:r>
            <w:proofErr w:type="gramEnd"/>
            <w:r w:rsidRPr="00484A51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 xml:space="preserve"> €</w:t>
            </w:r>
            <w:r w:rsidR="009D634F" w:rsidRPr="00484A51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D634F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Pintar Defensa</w:t>
            </w:r>
          </w:p>
          <w:p w:rsidR="000920E9" w:rsidRPr="009D634F" w:rsidRDefault="009D634F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o </w:t>
            </w:r>
            <w:r w:rsidR="005E04D1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Pintar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Aleta o</w:t>
            </w:r>
            <w:r w:rsidR="005E04D1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Pintar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Puerta</w:t>
            </w:r>
            <w:r w:rsidR="00A219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21956" w:rsidRPr="00A21956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(precio por pieza)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D634F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(4)</w:t>
            </w:r>
          </w:p>
          <w:p w:rsidR="000920E9" w:rsidRPr="005A1308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 w:rsidRPr="00C670CF">
              <w:rPr>
                <w:rFonts w:ascii="Century Gothic" w:hAnsi="Century Gothic"/>
                <w:b/>
                <w:i/>
                <w:sz w:val="30"/>
                <w:szCs w:val="30"/>
              </w:rPr>
              <w:t xml:space="preserve">59 € </w:t>
            </w:r>
            <w:r w:rsidRPr="00A21956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CARGA AIRE ACONDICIONADO</w:t>
            </w:r>
            <w:r w:rsidRPr="00C670CF">
              <w:rPr>
                <w:rFonts w:ascii="Century Gothic" w:hAnsi="Century Gothic"/>
                <w:b/>
                <w:i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(5)</w:t>
            </w: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Pr="007F08F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  <w:r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proofErr w:type="gramStart"/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</w:t>
            </w:r>
            <w:proofErr w:type="gramEnd"/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€</w:t>
            </w:r>
          </w:p>
          <w:p w:rsidR="000920E9" w:rsidRPr="00E67071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BB4CDF" w:rsidRPr="00BB4CDF" w:rsidRDefault="00BB4CDF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BB4CDF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Financiación de Reparaciones</w:t>
            </w:r>
          </w:p>
          <w:p w:rsidR="00BB4CDF" w:rsidRPr="00BB4CDF" w:rsidRDefault="00BB4CDF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2"/>
                <w:szCs w:val="12"/>
                <w:u w:val="single"/>
              </w:rPr>
            </w:pPr>
          </w:p>
          <w:p w:rsidR="000920E9" w:rsidRPr="00BB4CDF" w:rsidRDefault="00BB4CDF" w:rsidP="00BB4CDF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 w:rsidRPr="00BB4CDF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Sin cambiar de banco</w:t>
            </w:r>
          </w:p>
        </w:tc>
      </w:tr>
      <w:tr w:rsidR="000920E9" w:rsidRPr="009637A2" w:rsidTr="00B76BCC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0920E9" w:rsidRDefault="000920E9" w:rsidP="00B76BCC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</w:t>
            </w:r>
            <w:proofErr w:type="gramStart"/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Gratuito”*</w:t>
            </w:r>
            <w:proofErr w:type="gramEnd"/>
          </w:p>
          <w:p w:rsidR="000920E9" w:rsidRPr="00AD56D1" w:rsidRDefault="000920E9" w:rsidP="00BB4CDF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603DA649" wp14:editId="382117D6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 649 986 309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(Presupuestos)</w:t>
            </w:r>
          </w:p>
        </w:tc>
      </w:tr>
    </w:tbl>
    <w:p w:rsidR="000920E9" w:rsidRPr="006D1F9D" w:rsidRDefault="000920E9" w:rsidP="000920E9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máximo 5 litros y hasta motores 1.999 </w:t>
      </w:r>
      <w:proofErr w:type="spellStart"/>
      <w:proofErr w:type="gramStart"/>
      <w:r>
        <w:rPr>
          <w:rFonts w:ascii="Century Gothic" w:hAnsi="Century Gothic"/>
          <w:b/>
          <w:i/>
          <w:sz w:val="10"/>
          <w:szCs w:val="10"/>
        </w:rPr>
        <w:t>cc.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>.</w:t>
      </w:r>
      <w:proofErr w:type="gramEnd"/>
      <w:r>
        <w:rPr>
          <w:rFonts w:ascii="Century Gothic" w:hAnsi="Century Gothic"/>
          <w:b/>
          <w:i/>
          <w:sz w:val="10"/>
          <w:szCs w:val="10"/>
        </w:rPr>
        <w:t xml:space="preserve">  (</w:t>
      </w:r>
      <w:r w:rsidR="009D634F">
        <w:rPr>
          <w:rFonts w:ascii="Century Gothic" w:hAnsi="Century Gothic"/>
          <w:b/>
          <w:i/>
          <w:sz w:val="10"/>
          <w:szCs w:val="10"/>
        </w:rPr>
        <w:t>2</w:t>
      </w:r>
      <w:r>
        <w:rPr>
          <w:rFonts w:ascii="Century Gothic" w:hAnsi="Century Gothic"/>
          <w:b/>
          <w:i/>
          <w:sz w:val="10"/>
          <w:szCs w:val="10"/>
        </w:rPr>
        <w:t>)M</w:t>
      </w:r>
      <w:r w:rsidRPr="006D1F9D">
        <w:rPr>
          <w:rFonts w:ascii="Century Gothic" w:hAnsi="Century Gothic"/>
          <w:b/>
          <w:i/>
          <w:sz w:val="10"/>
          <w:szCs w:val="10"/>
        </w:rPr>
        <w:t>áximo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 w:rsidR="009D634F">
        <w:rPr>
          <w:rFonts w:ascii="Century Gothic" w:hAnsi="Century Gothic"/>
          <w:b/>
          <w:i/>
          <w:sz w:val="10"/>
          <w:szCs w:val="10"/>
        </w:rPr>
        <w:t>3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 </w:t>
      </w:r>
      <w:r w:rsidR="009D634F">
        <w:rPr>
          <w:rFonts w:ascii="Century Gothic" w:hAnsi="Century Gothic"/>
          <w:b/>
          <w:i/>
          <w:sz w:val="10"/>
          <w:szCs w:val="10"/>
        </w:rPr>
        <w:t xml:space="preserve">(4) </w:t>
      </w:r>
      <w:r w:rsidR="00484A51">
        <w:rPr>
          <w:rFonts w:ascii="Century Gothic" w:hAnsi="Century Gothic"/>
          <w:b/>
          <w:i/>
          <w:sz w:val="10"/>
          <w:szCs w:val="10"/>
        </w:rPr>
        <w:t xml:space="preserve"> precio po</w:t>
      </w:r>
      <w:r w:rsidR="00205CF7">
        <w:rPr>
          <w:rFonts w:ascii="Century Gothic" w:hAnsi="Century Gothic"/>
          <w:b/>
          <w:i/>
          <w:sz w:val="10"/>
          <w:szCs w:val="10"/>
        </w:rPr>
        <w:t>r</w:t>
      </w:r>
      <w:r w:rsidR="00484A51">
        <w:rPr>
          <w:rFonts w:ascii="Century Gothic" w:hAnsi="Century Gothic"/>
          <w:b/>
          <w:i/>
          <w:sz w:val="10"/>
          <w:szCs w:val="10"/>
        </w:rPr>
        <w:t xml:space="preserve"> pieza, </w:t>
      </w:r>
      <w:r w:rsidR="009D634F">
        <w:rPr>
          <w:rFonts w:ascii="Century Gothic" w:hAnsi="Century Gothic"/>
          <w:b/>
          <w:i/>
          <w:sz w:val="10"/>
          <w:szCs w:val="10"/>
        </w:rPr>
        <w:t xml:space="preserve">No </w:t>
      </w:r>
      <w:proofErr w:type="spellStart"/>
      <w:r w:rsidR="009D634F">
        <w:rPr>
          <w:rFonts w:ascii="Century Gothic" w:hAnsi="Century Gothic"/>
          <w:b/>
          <w:i/>
          <w:sz w:val="10"/>
          <w:szCs w:val="10"/>
        </w:rPr>
        <w:t>inci</w:t>
      </w:r>
      <w:r w:rsidR="00205CF7">
        <w:rPr>
          <w:rFonts w:ascii="Century Gothic" w:hAnsi="Century Gothic"/>
          <w:b/>
          <w:i/>
          <w:sz w:val="10"/>
          <w:szCs w:val="10"/>
        </w:rPr>
        <w:t>u</w:t>
      </w:r>
      <w:r w:rsidR="009D634F">
        <w:rPr>
          <w:rFonts w:ascii="Century Gothic" w:hAnsi="Century Gothic"/>
          <w:b/>
          <w:i/>
          <w:sz w:val="10"/>
          <w:szCs w:val="10"/>
        </w:rPr>
        <w:t>ye</w:t>
      </w:r>
      <w:proofErr w:type="spellEnd"/>
      <w:r w:rsidR="009D634F"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="009D634F"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 w:rsidR="009D634F">
        <w:rPr>
          <w:rFonts w:ascii="Century Gothic" w:hAnsi="Century Gothic"/>
          <w:b/>
          <w:i/>
          <w:sz w:val="10"/>
          <w:szCs w:val="10"/>
        </w:rPr>
        <w:t xml:space="preserve"> ni daños de chapa, los daños de pintura que no sobrepa</w:t>
      </w:r>
      <w:r w:rsidR="005C37F6">
        <w:rPr>
          <w:rFonts w:ascii="Century Gothic" w:hAnsi="Century Gothic"/>
          <w:b/>
          <w:i/>
          <w:sz w:val="10"/>
          <w:szCs w:val="10"/>
        </w:rPr>
        <w:t>san</w:t>
      </w:r>
      <w:r w:rsidR="009D634F">
        <w:rPr>
          <w:rFonts w:ascii="Century Gothic" w:hAnsi="Century Gothic"/>
          <w:b/>
          <w:i/>
          <w:sz w:val="10"/>
          <w:szCs w:val="10"/>
        </w:rPr>
        <w:t xml:space="preserve"> en el 8</w:t>
      </w:r>
      <w:r w:rsidR="005C37F6">
        <w:rPr>
          <w:rFonts w:ascii="Century Gothic" w:hAnsi="Century Gothic"/>
          <w:b/>
          <w:i/>
          <w:sz w:val="10"/>
          <w:szCs w:val="10"/>
        </w:rPr>
        <w:t>%</w:t>
      </w:r>
      <w:r w:rsidR="009D634F">
        <w:rPr>
          <w:rFonts w:ascii="Century Gothic" w:hAnsi="Century Gothic"/>
          <w:b/>
          <w:i/>
          <w:sz w:val="10"/>
          <w:szCs w:val="10"/>
        </w:rPr>
        <w:t xml:space="preserve"> de la superficie a pintar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(5) 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Incluido no incluye Impuesto de gases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fluorados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F56897" w:rsidRDefault="000920E9" w:rsidP="000920E9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</w:t>
      </w:r>
      <w:proofErr w:type="gramStart"/>
      <w:r w:rsidRPr="00577C60">
        <w:rPr>
          <w:b/>
          <w:sz w:val="16"/>
          <w:szCs w:val="16"/>
        </w:rPr>
        <w:t xml:space="preserve">hasta  </w:t>
      </w:r>
      <w:r w:rsidR="00F56897">
        <w:rPr>
          <w:b/>
          <w:sz w:val="16"/>
          <w:szCs w:val="16"/>
        </w:rPr>
        <w:t>31</w:t>
      </w:r>
      <w:proofErr w:type="gramEnd"/>
      <w:r w:rsidRPr="00577C60">
        <w:rPr>
          <w:b/>
          <w:sz w:val="16"/>
          <w:szCs w:val="16"/>
        </w:rPr>
        <w:t xml:space="preserve"> de </w:t>
      </w:r>
      <w:r w:rsidR="00F56897">
        <w:rPr>
          <w:b/>
          <w:sz w:val="16"/>
          <w:szCs w:val="16"/>
        </w:rPr>
        <w:t>Mayo</w:t>
      </w:r>
      <w:r w:rsidRPr="00577C60">
        <w:rPr>
          <w:b/>
          <w:sz w:val="16"/>
          <w:szCs w:val="16"/>
        </w:rPr>
        <w:t xml:space="preserve"> de 202</w:t>
      </w:r>
      <w:r>
        <w:rPr>
          <w:b/>
          <w:sz w:val="16"/>
          <w:szCs w:val="16"/>
        </w:rPr>
        <w:t>1</w:t>
      </w:r>
    </w:p>
    <w:p w:rsidR="00756168" w:rsidRDefault="000920E9" w:rsidP="000920E9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web : </w:t>
      </w:r>
      <w:hyperlink r:id="rId6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7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9"/>
    <w:rsid w:val="000920E9"/>
    <w:rsid w:val="00205CF7"/>
    <w:rsid w:val="002675C5"/>
    <w:rsid w:val="00417B65"/>
    <w:rsid w:val="00484A51"/>
    <w:rsid w:val="005C37F6"/>
    <w:rsid w:val="005E04D1"/>
    <w:rsid w:val="00675638"/>
    <w:rsid w:val="008D0963"/>
    <w:rsid w:val="00973816"/>
    <w:rsid w:val="009D634F"/>
    <w:rsid w:val="009F2CBB"/>
    <w:rsid w:val="00A21956"/>
    <w:rsid w:val="00BB4CDF"/>
    <w:rsid w:val="00C670CF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E5A"/>
  <w15:docId w15:val="{969931A1-F761-4431-82AA-0B77FA2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2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0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lleresru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leresrus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Alicia López Pedreira</cp:lastModifiedBy>
  <cp:revision>10</cp:revision>
  <cp:lastPrinted>2021-04-26T09:54:00Z</cp:lastPrinted>
  <dcterms:created xsi:type="dcterms:W3CDTF">2021-04-22T08:49:00Z</dcterms:created>
  <dcterms:modified xsi:type="dcterms:W3CDTF">2021-04-27T07:50:00Z</dcterms:modified>
</cp:coreProperties>
</file>