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7D" w:rsidRPr="004E1645" w:rsidRDefault="00A7407D">
      <w:pPr>
        <w:rPr>
          <w:rFonts w:ascii="ITC New Baskerville Std" w:hAnsi="ITC New Baskerville Std"/>
          <w:lang w:val="es-ES_tradnl"/>
        </w:rPr>
      </w:pPr>
    </w:p>
    <w:p w:rsidR="0098653E" w:rsidRDefault="0098653E">
      <w:pPr>
        <w:rPr>
          <w:noProof/>
          <w:lang w:eastAsia="gl-ES"/>
        </w:rPr>
      </w:pPr>
    </w:p>
    <w:p w:rsidR="002C469B" w:rsidRPr="00442A24" w:rsidRDefault="002C469B">
      <w:pPr>
        <w:rPr>
          <w:noProof/>
          <w:lang w:eastAsia="gl-ES"/>
        </w:rPr>
      </w:pPr>
    </w:p>
    <w:p w:rsidR="002C469B" w:rsidRPr="001101DB" w:rsidRDefault="002C469B">
      <w:pPr>
        <w:rPr>
          <w:noProof/>
          <w:lang w:eastAsia="gl-ES"/>
        </w:rPr>
      </w:pPr>
    </w:p>
    <w:p w:rsidR="002C469B" w:rsidRPr="001101DB" w:rsidRDefault="002C469B">
      <w:pPr>
        <w:rPr>
          <w:noProof/>
          <w:lang w:eastAsia="gl-ES"/>
        </w:rPr>
      </w:pPr>
    </w:p>
    <w:p w:rsidR="002C469B" w:rsidRPr="001101DB" w:rsidRDefault="002C469B">
      <w:pPr>
        <w:rPr>
          <w:noProof/>
          <w:lang w:eastAsia="gl-ES"/>
        </w:rPr>
      </w:pPr>
    </w:p>
    <w:p w:rsidR="00442A24" w:rsidRPr="001101DB" w:rsidRDefault="00442A24" w:rsidP="00442A24">
      <w:pPr>
        <w:pBdr>
          <w:top w:val="single" w:sz="4" w:space="1" w:color="auto"/>
        </w:pBdr>
        <w:spacing w:after="0" w:line="240" w:lineRule="auto"/>
        <w:jc w:val="right"/>
        <w:rPr>
          <w:rFonts w:ascii="ITC New Baskerville Std" w:hAnsi="ITC New Baskerville Std"/>
          <w:b/>
          <w:sz w:val="20"/>
          <w:szCs w:val="20"/>
        </w:rPr>
      </w:pPr>
      <w:r w:rsidRPr="001101DB">
        <w:rPr>
          <w:rFonts w:ascii="ITC New Baskerville Std" w:hAnsi="ITC New Baskerville Std"/>
          <w:b/>
          <w:sz w:val="20"/>
          <w:szCs w:val="20"/>
        </w:rPr>
        <w:t>MANUAL DE PROCEDEMENTOS DE CALIDADE</w:t>
      </w:r>
    </w:p>
    <w:p w:rsidR="00442A24" w:rsidRPr="001101DB" w:rsidRDefault="00442A24" w:rsidP="00442A24">
      <w:pPr>
        <w:shd w:val="clear" w:color="auto" w:fill="FFFFFF" w:themeFill="background1"/>
        <w:spacing w:after="0"/>
        <w:rPr>
          <w:rFonts w:ascii="ITC New Baskerville Std" w:hAnsi="ITC New Baskerville Std"/>
          <w:sz w:val="36"/>
          <w:szCs w:val="36"/>
        </w:rPr>
      </w:pPr>
    </w:p>
    <w:p w:rsidR="00442A24" w:rsidRPr="001101DB" w:rsidRDefault="00442A24" w:rsidP="00442A24">
      <w:pPr>
        <w:shd w:val="clear" w:color="auto" w:fill="FFFFFF" w:themeFill="background1"/>
        <w:spacing w:after="0"/>
        <w:rPr>
          <w:rFonts w:ascii="ITC New Baskerville Std" w:hAnsi="ITC New Baskerville Std"/>
          <w:sz w:val="24"/>
          <w:szCs w:val="24"/>
        </w:rPr>
      </w:pPr>
      <w:r w:rsidRPr="001101DB">
        <w:rPr>
          <w:rFonts w:ascii="ITC New Baskerville Std" w:hAnsi="ITC New Baskerville Std"/>
          <w:sz w:val="36"/>
          <w:szCs w:val="36"/>
        </w:rPr>
        <w:t>P</w:t>
      </w:r>
      <w:r w:rsidRPr="001101DB">
        <w:rPr>
          <w:rFonts w:ascii="ITC New Baskerville Std" w:hAnsi="ITC New Baskerville Std"/>
          <w:sz w:val="24"/>
          <w:szCs w:val="24"/>
        </w:rPr>
        <w:t>ROCEDEMENTO</w:t>
      </w:r>
    </w:p>
    <w:p w:rsidR="00442A24" w:rsidRPr="001101DB" w:rsidRDefault="00442A24" w:rsidP="00442A24">
      <w:pPr>
        <w:pBdr>
          <w:top w:val="single" w:sz="24" w:space="1" w:color="000000" w:themeColor="text1"/>
        </w:pBdr>
        <w:shd w:val="clear" w:color="auto" w:fill="FFFFFF" w:themeFill="background1"/>
        <w:spacing w:after="0"/>
        <w:rPr>
          <w:rFonts w:ascii="ITC New Baskerville Std" w:hAnsi="ITC New Baskerville Std"/>
          <w:sz w:val="36"/>
          <w:szCs w:val="36"/>
        </w:rPr>
      </w:pPr>
      <w:r w:rsidRPr="001101DB">
        <w:rPr>
          <w:rFonts w:ascii="ITC New Baskerville Std" w:hAnsi="ITC New Baskerville Std"/>
          <w:sz w:val="56"/>
          <w:szCs w:val="52"/>
        </w:rPr>
        <w:t xml:space="preserve">Control dos </w:t>
      </w:r>
      <w:r w:rsidR="0097477A" w:rsidRPr="001101DB">
        <w:rPr>
          <w:rFonts w:ascii="ITC New Baskerville Std" w:hAnsi="ITC New Baskerville Std"/>
          <w:sz w:val="56"/>
          <w:szCs w:val="52"/>
        </w:rPr>
        <w:t>rexistros</w:t>
      </w:r>
    </w:p>
    <w:p w:rsidR="00442A24" w:rsidRPr="001101DB" w:rsidRDefault="00442A24" w:rsidP="00442A24">
      <w:pPr>
        <w:shd w:val="clear" w:color="auto" w:fill="FFFFFF" w:themeFill="background1"/>
        <w:rPr>
          <w:rFonts w:ascii="ITC New Baskerville Std" w:hAnsi="ITC New Baskerville Std"/>
          <w:sz w:val="30"/>
          <w:szCs w:val="48"/>
        </w:rPr>
      </w:pPr>
      <w:r w:rsidRPr="001101DB">
        <w:rPr>
          <w:rFonts w:ascii="ITC New Baskerville Std" w:hAnsi="ITC New Baskerville Std"/>
          <w:sz w:val="30"/>
          <w:szCs w:val="36"/>
        </w:rPr>
        <w:t>C</w:t>
      </w:r>
      <w:r w:rsidRPr="001101DB">
        <w:rPr>
          <w:rFonts w:ascii="ITC New Baskerville Std" w:hAnsi="ITC New Baskerville Std"/>
          <w:sz w:val="30"/>
          <w:szCs w:val="24"/>
        </w:rPr>
        <w:t>ÓDIGO</w:t>
      </w:r>
      <w:r w:rsidRPr="001101DB">
        <w:rPr>
          <w:rFonts w:ascii="ITC New Baskerville Std" w:hAnsi="ITC New Baskerville Std"/>
          <w:sz w:val="30"/>
          <w:szCs w:val="36"/>
        </w:rPr>
        <w:t xml:space="preserve"> </w:t>
      </w:r>
      <w:r w:rsidRPr="001101DB">
        <w:rPr>
          <w:rFonts w:ascii="ITC New Baskerville Std" w:hAnsi="ITC New Baskerville Std"/>
          <w:sz w:val="30"/>
          <w:szCs w:val="48"/>
        </w:rPr>
        <w:t>XD-0</w:t>
      </w:r>
      <w:r w:rsidR="0097477A" w:rsidRPr="001101DB">
        <w:rPr>
          <w:rFonts w:ascii="ITC New Baskerville Std" w:hAnsi="ITC New Baskerville Std"/>
          <w:sz w:val="30"/>
          <w:szCs w:val="48"/>
        </w:rPr>
        <w:t>2</w:t>
      </w:r>
      <w:r w:rsidRPr="001101DB">
        <w:rPr>
          <w:rFonts w:ascii="ITC New Baskerville Std" w:hAnsi="ITC New Baskerville Std"/>
          <w:sz w:val="30"/>
          <w:szCs w:val="48"/>
        </w:rPr>
        <w:t xml:space="preserve"> P1    </w:t>
      </w:r>
      <w:r w:rsidRPr="001101DB">
        <w:rPr>
          <w:rFonts w:ascii="ITC New Baskerville Std" w:hAnsi="ITC New Baskerville Std"/>
          <w:sz w:val="30"/>
          <w:szCs w:val="36"/>
        </w:rPr>
        <w:t>Í</w:t>
      </w:r>
      <w:r w:rsidRPr="001101DB">
        <w:rPr>
          <w:rFonts w:ascii="ITC New Baskerville Std" w:hAnsi="ITC New Baskerville Std"/>
          <w:sz w:val="30"/>
          <w:szCs w:val="24"/>
        </w:rPr>
        <w:t>NDICE</w:t>
      </w:r>
      <w:r w:rsidRPr="001101DB">
        <w:rPr>
          <w:rFonts w:ascii="ITC New Baskerville Std" w:hAnsi="ITC New Baskerville Std"/>
          <w:sz w:val="30"/>
          <w:szCs w:val="36"/>
        </w:rPr>
        <w:t xml:space="preserve"> </w:t>
      </w:r>
      <w:r w:rsidRPr="001101DB">
        <w:rPr>
          <w:rFonts w:ascii="ITC New Baskerville Std" w:hAnsi="ITC New Baskerville Std"/>
          <w:sz w:val="30"/>
          <w:szCs w:val="48"/>
        </w:rPr>
        <w:t>01</w:t>
      </w:r>
    </w:p>
    <w:p w:rsidR="00442A24" w:rsidRPr="001101DB" w:rsidRDefault="00442A24" w:rsidP="00442A24">
      <w:pPr>
        <w:shd w:val="clear" w:color="auto" w:fill="FFFFFF" w:themeFill="background1"/>
        <w:rPr>
          <w:rFonts w:ascii="ITC New Baskerville Std" w:hAnsi="ITC New Baskerville Std"/>
        </w:rPr>
      </w:pPr>
    </w:p>
    <w:tbl>
      <w:tblPr>
        <w:tblW w:w="8182" w:type="dxa"/>
        <w:tblInd w:w="71" w:type="dxa"/>
        <w:tblBorders>
          <w:top w:val="single" w:sz="12" w:space="0" w:color="000000" w:themeColor="text1"/>
          <w:insideH w:val="single" w:sz="12" w:space="0" w:color="000000" w:themeColor="tex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02"/>
        <w:gridCol w:w="330"/>
        <w:gridCol w:w="2802"/>
        <w:gridCol w:w="264"/>
        <w:gridCol w:w="1984"/>
      </w:tblGrid>
      <w:tr w:rsidR="00673DDC" w:rsidRPr="001101DB" w:rsidTr="00673DDC">
        <w:trPr>
          <w:trHeight w:val="335"/>
        </w:trPr>
        <w:tc>
          <w:tcPr>
            <w:tcW w:w="2802" w:type="dxa"/>
            <w:shd w:val="clear" w:color="auto" w:fill="auto"/>
          </w:tcPr>
          <w:p w:rsidR="00673DDC" w:rsidRPr="001101DB" w:rsidRDefault="00673DDC" w:rsidP="00DD2DFD">
            <w:pPr>
              <w:spacing w:before="60" w:after="60"/>
              <w:rPr>
                <w:rFonts w:ascii="ITC New Baskerville Std" w:hAnsi="ITC New Baskerville Std" w:cstheme="minorHAnsi"/>
                <w:b/>
              </w:rPr>
            </w:pPr>
            <w:r w:rsidRPr="001101DB">
              <w:rPr>
                <w:rFonts w:ascii="ITC New Baskerville Std" w:hAnsi="ITC New Baskerville Std" w:cstheme="minorHAnsi"/>
                <w:b/>
              </w:rPr>
              <w:t>REDACCIÓN</w:t>
            </w:r>
          </w:p>
        </w:tc>
        <w:tc>
          <w:tcPr>
            <w:tcW w:w="330" w:type="dxa"/>
            <w:shd w:val="clear" w:color="auto" w:fill="auto"/>
          </w:tcPr>
          <w:p w:rsidR="00673DDC" w:rsidRPr="001101DB" w:rsidRDefault="00673DDC" w:rsidP="00DD2DFD">
            <w:pPr>
              <w:spacing w:before="60" w:after="60"/>
              <w:rPr>
                <w:rFonts w:ascii="ITC New Baskerville Std" w:hAnsi="ITC New Baskerville Std" w:cstheme="minorHAnsi"/>
                <w:b/>
              </w:rPr>
            </w:pPr>
          </w:p>
        </w:tc>
        <w:tc>
          <w:tcPr>
            <w:tcW w:w="2802" w:type="dxa"/>
            <w:shd w:val="clear" w:color="auto" w:fill="auto"/>
          </w:tcPr>
          <w:p w:rsidR="00673DDC" w:rsidRPr="001101DB" w:rsidRDefault="00673DDC" w:rsidP="00DD2DFD">
            <w:pPr>
              <w:spacing w:before="60" w:after="60"/>
              <w:rPr>
                <w:rFonts w:ascii="ITC New Baskerville Std" w:hAnsi="ITC New Baskerville Std" w:cstheme="minorHAnsi"/>
                <w:b/>
              </w:rPr>
            </w:pPr>
            <w:r w:rsidRPr="001101DB">
              <w:rPr>
                <w:rFonts w:ascii="ITC New Baskerville Std" w:hAnsi="ITC New Baskerville Std" w:cstheme="minorHAnsi"/>
                <w:b/>
              </w:rPr>
              <w:t>VALIDACIÓN</w:t>
            </w:r>
          </w:p>
        </w:tc>
        <w:tc>
          <w:tcPr>
            <w:tcW w:w="264" w:type="dxa"/>
            <w:shd w:val="clear" w:color="auto" w:fill="auto"/>
          </w:tcPr>
          <w:p w:rsidR="00673DDC" w:rsidRPr="001101DB" w:rsidRDefault="00673DDC" w:rsidP="00DD2DFD">
            <w:pPr>
              <w:spacing w:before="60" w:after="60"/>
              <w:rPr>
                <w:rFonts w:ascii="ITC New Baskerville Std" w:hAnsi="ITC New Baskerville Std" w:cstheme="minorHAnsi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673DDC" w:rsidRPr="001101DB" w:rsidRDefault="00673DDC" w:rsidP="00DD2DFD">
            <w:pPr>
              <w:spacing w:before="60" w:after="60"/>
              <w:rPr>
                <w:rFonts w:ascii="ITC New Baskerville Std" w:hAnsi="ITC New Baskerville Std" w:cstheme="minorHAnsi"/>
                <w:b/>
              </w:rPr>
            </w:pPr>
            <w:r w:rsidRPr="001101DB">
              <w:rPr>
                <w:rFonts w:ascii="ITC New Baskerville Std" w:hAnsi="ITC New Baskerville Std" w:cstheme="minorHAnsi"/>
                <w:b/>
              </w:rPr>
              <w:t>APROBACIÓN</w:t>
            </w:r>
          </w:p>
        </w:tc>
      </w:tr>
      <w:tr w:rsidR="00673DDC" w:rsidRPr="001101DB" w:rsidTr="00673DDC">
        <w:trPr>
          <w:trHeight w:val="454"/>
        </w:trPr>
        <w:tc>
          <w:tcPr>
            <w:tcW w:w="2802" w:type="dxa"/>
            <w:shd w:val="clear" w:color="auto" w:fill="auto"/>
          </w:tcPr>
          <w:p w:rsidR="00673DDC" w:rsidRPr="001101DB" w:rsidRDefault="00673DDC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673DDC" w:rsidRPr="001101DB" w:rsidRDefault="00673DDC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  <w:r w:rsidRPr="001101DB">
              <w:rPr>
                <w:rFonts w:ascii="ITC New Baskerville Std" w:hAnsi="ITC New Baskerville Std"/>
                <w:lang w:val="gl-ES"/>
              </w:rPr>
              <w:t>Área de Apoio á Docencia e Calidade</w:t>
            </w:r>
          </w:p>
          <w:p w:rsidR="00673DDC" w:rsidRPr="001101DB" w:rsidRDefault="00673DDC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673DDC" w:rsidRPr="001101DB" w:rsidRDefault="00673DDC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673DDC" w:rsidRPr="001101DB" w:rsidRDefault="00673DDC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673DDC" w:rsidRPr="001101DB" w:rsidRDefault="00673DDC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</w:tc>
        <w:tc>
          <w:tcPr>
            <w:tcW w:w="330" w:type="dxa"/>
            <w:shd w:val="clear" w:color="auto" w:fill="auto"/>
          </w:tcPr>
          <w:p w:rsidR="00673DDC" w:rsidRPr="001101DB" w:rsidRDefault="00673DDC" w:rsidP="00DD2DFD">
            <w:pPr>
              <w:rPr>
                <w:rFonts w:ascii="ITC New Baskerville Std" w:hAnsi="ITC New Baskerville Std" w:cs="Arial"/>
                <w:sz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673DDC" w:rsidRPr="001101DB" w:rsidRDefault="00673DDC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673DDC" w:rsidRPr="001101DB" w:rsidRDefault="00101366" w:rsidP="008763B8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  <w:r>
              <w:rPr>
                <w:rFonts w:ascii="ITC New Baskerville Std" w:hAnsi="ITC New Baskerville Std"/>
                <w:lang w:val="gl-ES"/>
              </w:rPr>
              <w:t>Comisión de Garantía de Calidade</w:t>
            </w:r>
          </w:p>
        </w:tc>
        <w:tc>
          <w:tcPr>
            <w:tcW w:w="264" w:type="dxa"/>
            <w:shd w:val="clear" w:color="auto" w:fill="auto"/>
          </w:tcPr>
          <w:p w:rsidR="00673DDC" w:rsidRPr="001101DB" w:rsidRDefault="00673DDC" w:rsidP="00DD2DFD">
            <w:pPr>
              <w:rPr>
                <w:rFonts w:ascii="ITC New Baskerville Std" w:hAnsi="ITC New Baskerville Std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73DDC" w:rsidRDefault="00673DDC" w:rsidP="00DD2DFD">
            <w:pPr>
              <w:pStyle w:val="Approba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101366" w:rsidRPr="001101DB" w:rsidRDefault="00101366" w:rsidP="00DD2DFD">
            <w:pPr>
              <w:pStyle w:val="Approbateur"/>
              <w:jc w:val="left"/>
              <w:rPr>
                <w:rFonts w:ascii="ITC New Baskerville Std" w:hAnsi="ITC New Baskerville Std"/>
                <w:lang w:val="gl-ES"/>
              </w:rPr>
            </w:pPr>
            <w:r>
              <w:rPr>
                <w:rFonts w:ascii="ITC New Baskerville Std" w:hAnsi="ITC New Baskerville Std"/>
                <w:lang w:val="gl-ES"/>
              </w:rPr>
              <w:t>Xunta de centro</w:t>
            </w:r>
            <w:bookmarkStart w:id="0" w:name="_GoBack"/>
            <w:bookmarkEnd w:id="0"/>
          </w:p>
        </w:tc>
      </w:tr>
      <w:tr w:rsidR="00673DDC" w:rsidRPr="001101DB" w:rsidTr="00673DDC">
        <w:trPr>
          <w:trHeight w:hRule="exact" w:val="421"/>
        </w:trPr>
        <w:tc>
          <w:tcPr>
            <w:tcW w:w="2802" w:type="dxa"/>
            <w:shd w:val="clear" w:color="auto" w:fill="auto"/>
          </w:tcPr>
          <w:p w:rsidR="00673DDC" w:rsidRPr="001101DB" w:rsidRDefault="00673DDC" w:rsidP="00094E2D">
            <w:pPr>
              <w:spacing w:before="60" w:after="60"/>
              <w:rPr>
                <w:rFonts w:ascii="ITC New Baskerville Std" w:hAnsi="ITC New Baskerville Std" w:cstheme="minorHAnsi"/>
              </w:rPr>
            </w:pPr>
            <w:r w:rsidRPr="001101DB">
              <w:rPr>
                <w:rFonts w:ascii="ITC New Baskerville Std" w:hAnsi="ITC New Baskerville Std" w:cstheme="minorHAnsi"/>
              </w:rPr>
              <w:t>Data e sinatura</w:t>
            </w:r>
          </w:p>
        </w:tc>
        <w:tc>
          <w:tcPr>
            <w:tcW w:w="330" w:type="dxa"/>
            <w:shd w:val="clear" w:color="auto" w:fill="auto"/>
          </w:tcPr>
          <w:p w:rsidR="00673DDC" w:rsidRPr="001101DB" w:rsidRDefault="00673DDC" w:rsidP="00DD2DFD">
            <w:pPr>
              <w:rPr>
                <w:rFonts w:ascii="ITC New Baskerville Std" w:hAnsi="ITC New Baskerville Std"/>
              </w:rPr>
            </w:pPr>
          </w:p>
        </w:tc>
        <w:tc>
          <w:tcPr>
            <w:tcW w:w="2802" w:type="dxa"/>
            <w:shd w:val="clear" w:color="auto" w:fill="auto"/>
          </w:tcPr>
          <w:p w:rsidR="00673DDC" w:rsidRPr="001101DB" w:rsidRDefault="00673DDC" w:rsidP="00DD2DFD">
            <w:pPr>
              <w:spacing w:before="60" w:after="60"/>
              <w:rPr>
                <w:rFonts w:ascii="ITC New Baskerville Std" w:hAnsi="ITC New Baskerville Std" w:cstheme="minorHAnsi"/>
              </w:rPr>
            </w:pPr>
            <w:r w:rsidRPr="001101DB">
              <w:rPr>
                <w:rFonts w:ascii="ITC New Baskerville Std" w:hAnsi="ITC New Baskerville Std" w:cstheme="minorHAnsi"/>
              </w:rPr>
              <w:t>Data e sinatura</w:t>
            </w:r>
          </w:p>
        </w:tc>
        <w:tc>
          <w:tcPr>
            <w:tcW w:w="264" w:type="dxa"/>
            <w:shd w:val="clear" w:color="auto" w:fill="auto"/>
          </w:tcPr>
          <w:p w:rsidR="00673DDC" w:rsidRPr="001101DB" w:rsidRDefault="00673DDC" w:rsidP="00DD2DFD">
            <w:pPr>
              <w:rPr>
                <w:rFonts w:ascii="ITC New Baskerville Std" w:hAnsi="ITC New Baskerville Std"/>
              </w:rPr>
            </w:pPr>
          </w:p>
        </w:tc>
        <w:tc>
          <w:tcPr>
            <w:tcW w:w="1984" w:type="dxa"/>
            <w:shd w:val="clear" w:color="auto" w:fill="auto"/>
          </w:tcPr>
          <w:p w:rsidR="00673DDC" w:rsidRPr="001101DB" w:rsidRDefault="00673DDC" w:rsidP="00DD2DFD">
            <w:pPr>
              <w:rPr>
                <w:rFonts w:ascii="ITC New Baskerville Std" w:hAnsi="ITC New Baskerville Std" w:cstheme="minorHAnsi"/>
              </w:rPr>
            </w:pPr>
            <w:r w:rsidRPr="001101DB">
              <w:rPr>
                <w:rFonts w:ascii="ITC New Baskerville Std" w:hAnsi="ITC New Baskerville Std" w:cstheme="minorHAnsi"/>
              </w:rPr>
              <w:t xml:space="preserve">Data e sinatura </w:t>
            </w:r>
          </w:p>
          <w:p w:rsidR="00673DDC" w:rsidRPr="001101DB" w:rsidRDefault="00673DDC" w:rsidP="00DD2DFD">
            <w:pPr>
              <w:rPr>
                <w:rFonts w:ascii="ITC New Baskerville Std" w:hAnsi="ITC New Baskerville Std" w:cstheme="minorHAnsi"/>
              </w:rPr>
            </w:pPr>
          </w:p>
          <w:p w:rsidR="00673DDC" w:rsidRPr="001101DB" w:rsidRDefault="00673DDC" w:rsidP="00DD2DFD">
            <w:pPr>
              <w:rPr>
                <w:rFonts w:ascii="ITC New Baskerville Std" w:hAnsi="ITC New Baskerville Std" w:cstheme="minorHAnsi"/>
              </w:rPr>
            </w:pPr>
          </w:p>
          <w:p w:rsidR="00673DDC" w:rsidRPr="001101DB" w:rsidRDefault="00673DDC" w:rsidP="00DD2DFD">
            <w:pPr>
              <w:rPr>
                <w:rFonts w:ascii="ITC New Baskerville Std" w:hAnsi="ITC New Baskerville Std" w:cstheme="minorHAnsi"/>
              </w:rPr>
            </w:pPr>
          </w:p>
          <w:p w:rsidR="00673DDC" w:rsidRPr="001101DB" w:rsidRDefault="00673DDC" w:rsidP="00DD2DFD">
            <w:pPr>
              <w:rPr>
                <w:rFonts w:ascii="ITC New Baskerville Std" w:hAnsi="ITC New Baskerville Std" w:cstheme="minorHAnsi"/>
              </w:rPr>
            </w:pPr>
          </w:p>
          <w:p w:rsidR="00673DDC" w:rsidRPr="001101DB" w:rsidRDefault="00673DDC" w:rsidP="00DD2DFD">
            <w:pPr>
              <w:rPr>
                <w:rFonts w:ascii="ITC New Baskerville Std" w:hAnsi="ITC New Baskerville Std" w:cstheme="minorHAnsi"/>
              </w:rPr>
            </w:pPr>
          </w:p>
          <w:p w:rsidR="00673DDC" w:rsidRPr="001101DB" w:rsidRDefault="00673DDC" w:rsidP="00DD2DFD">
            <w:pPr>
              <w:rPr>
                <w:rFonts w:ascii="ITC New Baskerville Std" w:hAnsi="ITC New Baskerville Std" w:cstheme="minorHAnsi"/>
              </w:rPr>
            </w:pPr>
            <w:r w:rsidRPr="001101DB">
              <w:rPr>
                <w:rFonts w:ascii="ITC New Baskerville Std" w:hAnsi="ITC New Baskerville Std" w:cstheme="minorHAnsi"/>
              </w:rPr>
              <w:t>fffffff</w:t>
            </w:r>
          </w:p>
          <w:p w:rsidR="00673DDC" w:rsidRPr="001101DB" w:rsidRDefault="00673DDC" w:rsidP="00DD2DFD">
            <w:pPr>
              <w:rPr>
                <w:rFonts w:ascii="ITC New Baskerville Std" w:hAnsi="ITC New Baskerville Std" w:cstheme="minorHAnsi"/>
              </w:rPr>
            </w:pPr>
          </w:p>
          <w:p w:rsidR="00673DDC" w:rsidRPr="001101DB" w:rsidRDefault="00673DDC" w:rsidP="00DD2DFD">
            <w:pPr>
              <w:rPr>
                <w:rFonts w:ascii="ITC New Baskerville Std" w:hAnsi="ITC New Baskerville Std"/>
              </w:rPr>
            </w:pPr>
          </w:p>
        </w:tc>
      </w:tr>
    </w:tbl>
    <w:p w:rsidR="00442A24" w:rsidRPr="001101DB" w:rsidRDefault="00442A24" w:rsidP="00442A24">
      <w:pPr>
        <w:jc w:val="center"/>
        <w:rPr>
          <w:rFonts w:ascii="ITC New Baskerville Std" w:hAnsi="ITC New Baskerville Std"/>
        </w:rPr>
      </w:pPr>
    </w:p>
    <w:p w:rsidR="00442A24" w:rsidRPr="001101DB" w:rsidRDefault="00442A24" w:rsidP="00442A24">
      <w:pPr>
        <w:rPr>
          <w:rFonts w:ascii="ITC New Baskerville Std" w:hAnsi="ITC New Baskerville Std"/>
        </w:rPr>
      </w:pPr>
    </w:p>
    <w:p w:rsidR="00442A24" w:rsidRPr="001101DB" w:rsidRDefault="00442A24" w:rsidP="00442A24">
      <w:pPr>
        <w:jc w:val="center"/>
        <w:rPr>
          <w:rFonts w:ascii="ITC New Baskerville Std" w:hAnsi="ITC New Baskerville Std"/>
        </w:rPr>
        <w:sectPr w:rsidR="00442A24" w:rsidRPr="001101DB" w:rsidSect="00DD2DFD">
          <w:headerReference w:type="default" r:id="rId8"/>
          <w:footerReference w:type="default" r:id="rId9"/>
          <w:pgSz w:w="11906" w:h="16838"/>
          <w:pgMar w:top="1417" w:right="1416" w:bottom="851" w:left="1560" w:header="708" w:footer="2197" w:gutter="0"/>
          <w:cols w:space="708"/>
          <w:docGrid w:linePitch="360"/>
        </w:sectPr>
      </w:pPr>
    </w:p>
    <w:p w:rsidR="00442A24" w:rsidRPr="001101DB" w:rsidRDefault="00442A24" w:rsidP="00442A24">
      <w:pPr>
        <w:pBdr>
          <w:top w:val="single" w:sz="18" w:space="1" w:color="auto"/>
        </w:pBdr>
        <w:rPr>
          <w:rFonts w:ascii="ITC New Baskerville Std" w:hAnsi="ITC New Baskerville Std"/>
          <w:sz w:val="32"/>
          <w:szCs w:val="36"/>
        </w:rPr>
      </w:pPr>
      <w:r w:rsidRPr="001101DB">
        <w:rPr>
          <w:rFonts w:ascii="ITC New Baskerville Std" w:hAnsi="ITC New Baskerville Std"/>
          <w:sz w:val="32"/>
          <w:szCs w:val="36"/>
        </w:rPr>
        <w:lastRenderedPageBreak/>
        <w:t>Proceso</w:t>
      </w:r>
    </w:p>
    <w:p w:rsidR="00442A24" w:rsidRPr="001101DB" w:rsidRDefault="00442A24" w:rsidP="00442A24">
      <w:pPr>
        <w:rPr>
          <w:rFonts w:ascii="ITC New Baskerville Std" w:hAnsi="ITC New Baskerville Std" w:cs="Times New Roman"/>
        </w:rPr>
      </w:pPr>
      <w:r w:rsidRPr="001101DB">
        <w:rPr>
          <w:rFonts w:ascii="ITC New Baskerville Std" w:hAnsi="ITC New Baskerville Std"/>
        </w:rPr>
        <w:t xml:space="preserve">Control dos </w:t>
      </w:r>
      <w:r w:rsidR="0097477A" w:rsidRPr="001101DB">
        <w:rPr>
          <w:rFonts w:ascii="ITC New Baskerville Std" w:hAnsi="ITC New Baskerville Std"/>
        </w:rPr>
        <w:t>rexistros</w:t>
      </w:r>
      <w:r w:rsidR="00196461" w:rsidRPr="001101DB">
        <w:rPr>
          <w:rFonts w:ascii="ITC New Baskerville Std" w:hAnsi="ITC New Baskerville Std"/>
        </w:rPr>
        <w:t>.</w:t>
      </w:r>
    </w:p>
    <w:p w:rsidR="00442A24" w:rsidRPr="001101DB" w:rsidRDefault="00442A24" w:rsidP="00442A24">
      <w:pPr>
        <w:ind w:left="-284"/>
        <w:rPr>
          <w:rFonts w:ascii="ITC New Baskerville Std" w:hAnsi="ITC New Baskerville Std"/>
          <w:b/>
        </w:rPr>
      </w:pPr>
    </w:p>
    <w:p w:rsidR="00442A24" w:rsidRPr="001101DB" w:rsidRDefault="00442A24" w:rsidP="00442A24">
      <w:pPr>
        <w:pBdr>
          <w:top w:val="single" w:sz="18" w:space="1" w:color="auto"/>
        </w:pBdr>
        <w:rPr>
          <w:rFonts w:ascii="ITC New Baskerville Std" w:hAnsi="ITC New Baskerville Std"/>
          <w:sz w:val="32"/>
          <w:szCs w:val="36"/>
        </w:rPr>
      </w:pPr>
      <w:r w:rsidRPr="001101DB">
        <w:rPr>
          <w:rFonts w:ascii="ITC New Baskerville Std" w:hAnsi="ITC New Baskerville Std"/>
          <w:sz w:val="32"/>
          <w:szCs w:val="36"/>
        </w:rPr>
        <w:t>Histórico de evolucións</w:t>
      </w:r>
    </w:p>
    <w:tbl>
      <w:tblPr>
        <w:tblStyle w:val="Tablaconcuadrcula"/>
        <w:tblW w:w="9645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306"/>
        <w:gridCol w:w="1934"/>
        <w:gridCol w:w="147"/>
        <w:gridCol w:w="5103"/>
        <w:gridCol w:w="147"/>
      </w:tblGrid>
      <w:tr w:rsidR="00442A24" w:rsidRPr="001101DB" w:rsidTr="00DD2DFD">
        <w:tc>
          <w:tcPr>
            <w:tcW w:w="1008" w:type="dxa"/>
            <w:shd w:val="clear" w:color="auto" w:fill="FFFFFF" w:themeFill="background1"/>
            <w:vAlign w:val="center"/>
          </w:tcPr>
          <w:p w:rsidR="00442A24" w:rsidRPr="001101DB" w:rsidRDefault="00442A24" w:rsidP="00DD2DFD">
            <w:pPr>
              <w:rPr>
                <w:rFonts w:ascii="ITC New Baskerville Std" w:hAnsi="ITC New Baskerville Std"/>
              </w:rPr>
            </w:pPr>
            <w:r w:rsidRPr="001101DB">
              <w:rPr>
                <w:rFonts w:ascii="ITC New Baskerville Std" w:hAnsi="ITC New Baskerville Std"/>
              </w:rPr>
              <w:t>ÍNDICE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="00442A24" w:rsidRPr="001101DB" w:rsidRDefault="00442A24" w:rsidP="00DD2DFD">
            <w:pPr>
              <w:rPr>
                <w:rFonts w:ascii="ITC New Baskerville Std" w:hAnsi="ITC New Baskerville Std"/>
              </w:rPr>
            </w:pPr>
            <w:r w:rsidRPr="001101DB">
              <w:rPr>
                <w:rFonts w:ascii="ITC New Baskerville Std" w:hAnsi="ITC New Baskerville Std"/>
              </w:rPr>
              <w:t>DATA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442A24" w:rsidRPr="001101DB" w:rsidRDefault="00442A24" w:rsidP="00DD2DFD">
            <w:pPr>
              <w:rPr>
                <w:rFonts w:ascii="ITC New Baskerville Std" w:hAnsi="ITC New Baskerville Std"/>
              </w:rPr>
            </w:pPr>
            <w:r w:rsidRPr="001101DB">
              <w:rPr>
                <w:rFonts w:ascii="ITC New Baskerville Std" w:hAnsi="ITC New Baskerville Std"/>
              </w:rPr>
              <w:t>REDACCIÓN</w:t>
            </w:r>
          </w:p>
        </w:tc>
        <w:tc>
          <w:tcPr>
            <w:tcW w:w="5250" w:type="dxa"/>
            <w:gridSpan w:val="2"/>
            <w:shd w:val="clear" w:color="auto" w:fill="FFFFFF" w:themeFill="background1"/>
            <w:vAlign w:val="center"/>
          </w:tcPr>
          <w:p w:rsidR="00442A24" w:rsidRPr="001101DB" w:rsidRDefault="00442A24" w:rsidP="00DD2DFD">
            <w:pPr>
              <w:rPr>
                <w:rFonts w:ascii="ITC New Baskerville Std" w:hAnsi="ITC New Baskerville Std"/>
              </w:rPr>
            </w:pPr>
            <w:r w:rsidRPr="001101DB">
              <w:rPr>
                <w:rFonts w:ascii="ITC New Baskerville Std" w:hAnsi="ITC New Baskerville Std"/>
              </w:rPr>
              <w:t>MOTIVO DAS PRINCIPAIS MODIFICACIÓNS</w:t>
            </w:r>
          </w:p>
        </w:tc>
      </w:tr>
      <w:tr w:rsidR="00442A24" w:rsidRPr="001101DB" w:rsidTr="00DD2DFD">
        <w:tc>
          <w:tcPr>
            <w:tcW w:w="1008" w:type="dxa"/>
            <w:shd w:val="clear" w:color="auto" w:fill="FFFFFF" w:themeFill="background1"/>
            <w:vAlign w:val="center"/>
          </w:tcPr>
          <w:p w:rsidR="00442A24" w:rsidRPr="001101DB" w:rsidRDefault="00442A24" w:rsidP="00DD2DFD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1101DB">
              <w:rPr>
                <w:rFonts w:ascii="ITC New Baskerville Std" w:hAnsi="ITC New Baskerville Std"/>
                <w:sz w:val="20"/>
                <w:szCs w:val="20"/>
              </w:rPr>
              <w:t>00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="00442A24" w:rsidRPr="001101DB" w:rsidRDefault="00442A24" w:rsidP="00DD2DFD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1101DB">
              <w:rPr>
                <w:rFonts w:ascii="ITC New Baskerville Std" w:hAnsi="ITC New Baskerville Std"/>
                <w:sz w:val="20"/>
                <w:szCs w:val="20"/>
              </w:rPr>
              <w:t>26/06/2012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442A24" w:rsidRPr="001101DB" w:rsidRDefault="00442A24" w:rsidP="00DD2DFD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1101DB">
              <w:rPr>
                <w:rFonts w:ascii="ITC New Baskerville Std" w:hAnsi="ITC New Baskerville Std"/>
                <w:sz w:val="20"/>
                <w:szCs w:val="20"/>
              </w:rPr>
              <w:t>Rosa G</w:t>
            </w:r>
            <w:r w:rsidR="00094E2D" w:rsidRPr="001101DB">
              <w:rPr>
                <w:rFonts w:ascii="ITC New Baskerville Std" w:hAnsi="ITC New Baskerville Std"/>
                <w:sz w:val="20"/>
                <w:szCs w:val="20"/>
              </w:rPr>
              <w:t>raña</w:t>
            </w:r>
          </w:p>
          <w:p w:rsidR="00442A24" w:rsidRPr="001101DB" w:rsidRDefault="00442A24" w:rsidP="00DD2DFD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1101DB">
              <w:rPr>
                <w:rFonts w:ascii="ITC New Baskerville Std" w:hAnsi="ITC New Baskerville Std"/>
                <w:sz w:val="20"/>
                <w:szCs w:val="20"/>
              </w:rPr>
              <w:t>(Unidade de Estudos e Programas)</w:t>
            </w:r>
          </w:p>
        </w:tc>
        <w:tc>
          <w:tcPr>
            <w:tcW w:w="5250" w:type="dxa"/>
            <w:gridSpan w:val="2"/>
            <w:shd w:val="clear" w:color="auto" w:fill="FFFFFF" w:themeFill="background1"/>
            <w:vAlign w:val="center"/>
          </w:tcPr>
          <w:p w:rsidR="00442A24" w:rsidRPr="001101DB" w:rsidRDefault="00442A24" w:rsidP="00DD2DFD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1101DB">
              <w:rPr>
                <w:rFonts w:ascii="ITC New Baskerville Std" w:hAnsi="ITC New Baskerville Std"/>
                <w:sz w:val="20"/>
                <w:szCs w:val="20"/>
              </w:rPr>
              <w:t>Creación do procedemento.</w:t>
            </w:r>
          </w:p>
        </w:tc>
      </w:tr>
      <w:tr w:rsidR="00442A24" w:rsidRPr="001101DB" w:rsidTr="00DD2DFD">
        <w:tc>
          <w:tcPr>
            <w:tcW w:w="1008" w:type="dxa"/>
            <w:shd w:val="clear" w:color="auto" w:fill="FFFFFF" w:themeFill="background1"/>
            <w:vAlign w:val="center"/>
          </w:tcPr>
          <w:p w:rsidR="00442A24" w:rsidRPr="001101DB" w:rsidRDefault="00442A24" w:rsidP="00DD2DFD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1101DB">
              <w:rPr>
                <w:rFonts w:ascii="ITC New Baskerville Std" w:hAnsi="ITC New Baskerville Std"/>
                <w:sz w:val="20"/>
                <w:szCs w:val="20"/>
              </w:rPr>
              <w:t>01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="00442A24" w:rsidRPr="001101DB" w:rsidRDefault="00412D48" w:rsidP="00412D48">
            <w:pPr>
              <w:rPr>
                <w:rFonts w:ascii="ITC New Baskerville Std" w:hAnsi="ITC New Baskerville Std"/>
                <w:sz w:val="20"/>
                <w:szCs w:val="20"/>
              </w:rPr>
            </w:pPr>
            <w:r>
              <w:rPr>
                <w:rFonts w:ascii="ITC New Baskerville Std" w:hAnsi="ITC New Baskerville Std"/>
                <w:sz w:val="20"/>
                <w:szCs w:val="20"/>
              </w:rPr>
              <w:t>24</w:t>
            </w:r>
            <w:r w:rsidR="00442A24" w:rsidRPr="001101DB">
              <w:rPr>
                <w:rFonts w:ascii="ITC New Baskerville Std" w:hAnsi="ITC New Baskerville Std"/>
                <w:sz w:val="20"/>
                <w:szCs w:val="20"/>
              </w:rPr>
              <w:t>/0</w:t>
            </w:r>
            <w:r>
              <w:rPr>
                <w:rFonts w:ascii="ITC New Baskerville Std" w:hAnsi="ITC New Baskerville Std"/>
                <w:sz w:val="20"/>
                <w:szCs w:val="20"/>
              </w:rPr>
              <w:t>4</w:t>
            </w:r>
            <w:r w:rsidR="00442A24" w:rsidRPr="001101DB">
              <w:rPr>
                <w:rFonts w:ascii="ITC New Baskerville Std" w:hAnsi="ITC New Baskerville Std"/>
                <w:sz w:val="20"/>
                <w:szCs w:val="20"/>
              </w:rPr>
              <w:t>/2013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DD2DFD" w:rsidRPr="001101DB" w:rsidRDefault="00DD2DFD" w:rsidP="00DD2DFD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1101DB">
              <w:rPr>
                <w:rFonts w:ascii="ITC New Baskerville Std" w:hAnsi="ITC New Baskerville Std"/>
                <w:sz w:val="20"/>
                <w:szCs w:val="20"/>
              </w:rPr>
              <w:t>Raquel Gandón e</w:t>
            </w:r>
          </w:p>
          <w:p w:rsidR="00442A24" w:rsidRPr="001101DB" w:rsidRDefault="00442A24" w:rsidP="00DD2DFD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1101DB">
              <w:rPr>
                <w:rFonts w:ascii="ITC New Baskerville Std" w:hAnsi="ITC New Baskerville Std"/>
                <w:sz w:val="20"/>
                <w:szCs w:val="20"/>
              </w:rPr>
              <w:t>José Miguel D</w:t>
            </w:r>
            <w:r w:rsidR="00094E2D" w:rsidRPr="001101DB">
              <w:rPr>
                <w:rFonts w:ascii="ITC New Baskerville Std" w:hAnsi="ITC New Baskerville Std"/>
                <w:sz w:val="20"/>
                <w:szCs w:val="20"/>
              </w:rPr>
              <w:t>orribo</w:t>
            </w:r>
          </w:p>
          <w:p w:rsidR="00442A24" w:rsidRPr="001101DB" w:rsidRDefault="00442A24" w:rsidP="00DD2DFD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1101DB">
              <w:rPr>
                <w:rFonts w:ascii="ITC New Baskerville Std" w:hAnsi="ITC New Baskerville Std"/>
                <w:sz w:val="20"/>
                <w:szCs w:val="20"/>
              </w:rPr>
              <w:t>(Área de Apoio á Docencia e Calidade)</w:t>
            </w:r>
          </w:p>
        </w:tc>
        <w:tc>
          <w:tcPr>
            <w:tcW w:w="5250" w:type="dxa"/>
            <w:gridSpan w:val="2"/>
            <w:shd w:val="clear" w:color="auto" w:fill="FFFFFF" w:themeFill="background1"/>
            <w:vAlign w:val="center"/>
          </w:tcPr>
          <w:p w:rsidR="00442A24" w:rsidRPr="001101DB" w:rsidRDefault="00442A24" w:rsidP="00DD2DFD">
            <w:pPr>
              <w:jc w:val="both"/>
              <w:rPr>
                <w:rFonts w:ascii="ITC New Baskerville Std" w:hAnsi="ITC New Baskerville Std"/>
                <w:sz w:val="20"/>
                <w:szCs w:val="20"/>
              </w:rPr>
            </w:pPr>
            <w:r w:rsidRPr="001101DB">
              <w:rPr>
                <w:rFonts w:ascii="ITC New Baskerville Std" w:hAnsi="ITC New Baskerville Std"/>
                <w:sz w:val="20"/>
                <w:szCs w:val="20"/>
              </w:rPr>
              <w:t>Modificación completa do procedemento: nova codificación,</w:t>
            </w:r>
            <w:r w:rsidR="00DD2DFD" w:rsidRPr="001101DB">
              <w:rPr>
                <w:rFonts w:ascii="ITC New Baskerville Std" w:hAnsi="ITC New Baskerville Std"/>
                <w:sz w:val="20"/>
                <w:szCs w:val="20"/>
              </w:rPr>
              <w:t xml:space="preserve"> </w:t>
            </w:r>
            <w:r w:rsidRPr="001101DB">
              <w:rPr>
                <w:rFonts w:ascii="ITC New Baskerville Std" w:hAnsi="ITC New Baskerville Std"/>
                <w:sz w:val="20"/>
                <w:szCs w:val="20"/>
              </w:rPr>
              <w:t>trama de redacción e estrutura; ampliación de contidos en todas as fases do diagrama de fluxo.</w:t>
            </w:r>
          </w:p>
          <w:p w:rsidR="00442A24" w:rsidRPr="001101DB" w:rsidRDefault="00442A24" w:rsidP="00DD2DFD">
            <w:pPr>
              <w:jc w:val="both"/>
              <w:rPr>
                <w:rFonts w:ascii="ITC New Baskerville Std" w:hAnsi="ITC New Baskerville Std"/>
                <w:sz w:val="20"/>
                <w:szCs w:val="20"/>
              </w:rPr>
            </w:pPr>
            <w:r w:rsidRPr="001101DB">
              <w:rPr>
                <w:rFonts w:ascii="ITC New Baskerville Std" w:hAnsi="ITC New Baskerville Std"/>
                <w:sz w:val="20"/>
                <w:szCs w:val="20"/>
              </w:rPr>
              <w:t xml:space="preserve">Modificación do </w:t>
            </w:r>
            <w:r w:rsidR="003E1658" w:rsidRPr="001101DB">
              <w:rPr>
                <w:rFonts w:ascii="ITC New Baskerville Std" w:hAnsi="ITC New Baskerville Std"/>
                <w:sz w:val="20"/>
                <w:szCs w:val="20"/>
              </w:rPr>
              <w:t>código</w:t>
            </w:r>
            <w:r w:rsidRPr="001101DB">
              <w:rPr>
                <w:rFonts w:ascii="ITC New Baskerville Std" w:hAnsi="ITC New Baskerville Std"/>
                <w:sz w:val="20"/>
                <w:szCs w:val="20"/>
              </w:rPr>
              <w:t>: pasa de MC0</w:t>
            </w:r>
            <w:r w:rsidR="003E1658" w:rsidRPr="001101DB">
              <w:rPr>
                <w:rFonts w:ascii="ITC New Baskerville Std" w:hAnsi="ITC New Baskerville Std"/>
                <w:sz w:val="20"/>
                <w:szCs w:val="20"/>
              </w:rPr>
              <w:t>2</w:t>
            </w:r>
            <w:r w:rsidRPr="001101DB">
              <w:rPr>
                <w:rFonts w:ascii="ITC New Baskerville Std" w:hAnsi="ITC New Baskerville Std"/>
                <w:sz w:val="20"/>
                <w:szCs w:val="20"/>
              </w:rPr>
              <w:t>-PR01 a XD0</w:t>
            </w:r>
            <w:r w:rsidR="003E1658" w:rsidRPr="001101DB">
              <w:rPr>
                <w:rFonts w:ascii="ITC New Baskerville Std" w:hAnsi="ITC New Baskerville Std"/>
                <w:sz w:val="20"/>
                <w:szCs w:val="20"/>
              </w:rPr>
              <w:t>2</w:t>
            </w:r>
            <w:r w:rsidRPr="001101DB">
              <w:rPr>
                <w:rFonts w:ascii="ITC New Baskerville Std" w:hAnsi="ITC New Baskerville Std"/>
                <w:sz w:val="20"/>
                <w:szCs w:val="20"/>
              </w:rPr>
              <w:t xml:space="preserve"> P1.</w:t>
            </w:r>
          </w:p>
          <w:p w:rsidR="00442A24" w:rsidRPr="001101DB" w:rsidRDefault="00442A24" w:rsidP="00196461">
            <w:pPr>
              <w:jc w:val="both"/>
              <w:rPr>
                <w:rFonts w:ascii="ITC New Baskerville Std" w:hAnsi="ITC New Baskerville Std"/>
                <w:sz w:val="20"/>
                <w:szCs w:val="20"/>
              </w:rPr>
            </w:pPr>
            <w:r w:rsidRPr="001101DB">
              <w:rPr>
                <w:rFonts w:ascii="ITC New Baskerville Std" w:hAnsi="ITC New Baskerville Std"/>
                <w:sz w:val="20"/>
                <w:szCs w:val="20"/>
              </w:rPr>
              <w:t>Integra o procedemento PA-01 «Xestión dos documentos e evidencias» no ámbito do sistema de garantía interna de calidade de centros e titulacións</w:t>
            </w:r>
            <w:r w:rsidR="00922C74" w:rsidRPr="001101DB">
              <w:rPr>
                <w:rFonts w:ascii="ITC New Baskerville Std" w:hAnsi="ITC New Baskerville Std"/>
                <w:sz w:val="20"/>
                <w:szCs w:val="20"/>
              </w:rPr>
              <w:t xml:space="preserve">, no que atinxe ao control dos </w:t>
            </w:r>
            <w:r w:rsidR="003E1658" w:rsidRPr="001101DB">
              <w:rPr>
                <w:rFonts w:ascii="ITC New Baskerville Std" w:hAnsi="ITC New Baskerville Std"/>
                <w:sz w:val="20"/>
                <w:szCs w:val="20"/>
              </w:rPr>
              <w:t>rexistros (evidencias)</w:t>
            </w:r>
            <w:r w:rsidR="000405A1" w:rsidRPr="000405A1">
              <w:rPr>
                <w:rFonts w:ascii="ITC New Baskerville Std" w:hAnsi="ITC New Baskerville Std"/>
                <w:sz w:val="20"/>
                <w:szCs w:val="20"/>
              </w:rPr>
              <w:t xml:space="preserve">, </w:t>
            </w:r>
            <w:r w:rsidR="000405A1">
              <w:rPr>
                <w:rFonts w:ascii="ITC New Baskerville Std" w:hAnsi="ITC New Baskerville Std"/>
                <w:sz w:val="20"/>
                <w:szCs w:val="20"/>
              </w:rPr>
              <w:t>na</w:t>
            </w:r>
            <w:r w:rsidR="000405A1" w:rsidRPr="000405A1">
              <w:rPr>
                <w:rFonts w:ascii="ITC New Baskerville Std" w:hAnsi="ITC New Baskerville Std"/>
                <w:sz w:val="20"/>
                <w:szCs w:val="20"/>
              </w:rPr>
              <w:t xml:space="preserve"> </w:t>
            </w:r>
            <w:r w:rsidR="000405A1">
              <w:rPr>
                <w:rFonts w:ascii="ITC New Baskerville Std" w:hAnsi="ITC New Baskerville Std"/>
                <w:sz w:val="20"/>
                <w:szCs w:val="20"/>
              </w:rPr>
              <w:t>súa</w:t>
            </w:r>
            <w:r w:rsidR="000405A1" w:rsidRPr="000405A1">
              <w:rPr>
                <w:rFonts w:ascii="ITC New Baskerville Std" w:hAnsi="ITC New Baskerville Std"/>
                <w:sz w:val="20"/>
                <w:szCs w:val="20"/>
              </w:rPr>
              <w:t xml:space="preserve"> última evolución (tras </w:t>
            </w:r>
            <w:r w:rsidR="000405A1">
              <w:rPr>
                <w:rFonts w:ascii="ITC New Baskerville Std" w:hAnsi="ITC New Baskerville Std"/>
                <w:sz w:val="20"/>
                <w:szCs w:val="20"/>
              </w:rPr>
              <w:t>o</w:t>
            </w:r>
            <w:r w:rsidR="000405A1" w:rsidRPr="000405A1">
              <w:rPr>
                <w:rFonts w:ascii="ITC New Baskerville Std" w:hAnsi="ITC New Baskerville Std"/>
                <w:sz w:val="20"/>
                <w:szCs w:val="20"/>
              </w:rPr>
              <w:t xml:space="preserve"> intervalo de modificaci</w:t>
            </w:r>
            <w:r w:rsidR="000405A1">
              <w:rPr>
                <w:rFonts w:ascii="ITC New Baskerville Std" w:hAnsi="ITC New Baskerville Std"/>
                <w:sz w:val="20"/>
                <w:szCs w:val="20"/>
              </w:rPr>
              <w:t>ón</w:t>
            </w:r>
            <w:r w:rsidR="000405A1" w:rsidRPr="000405A1">
              <w:rPr>
                <w:rFonts w:ascii="ITC New Baskerville Std" w:hAnsi="ITC New Baskerville Std"/>
                <w:sz w:val="20"/>
                <w:szCs w:val="20"/>
              </w:rPr>
              <w:t>s realizadas po</w:t>
            </w:r>
            <w:r w:rsidR="000405A1">
              <w:rPr>
                <w:rFonts w:ascii="ITC New Baskerville Std" w:hAnsi="ITC New Baskerville Std"/>
                <w:sz w:val="20"/>
                <w:szCs w:val="20"/>
              </w:rPr>
              <w:t>l</w:t>
            </w:r>
            <w:r w:rsidR="000405A1" w:rsidRPr="000405A1">
              <w:rPr>
                <w:rFonts w:ascii="ITC New Baskerville Std" w:hAnsi="ITC New Baskerville Std"/>
                <w:sz w:val="20"/>
                <w:szCs w:val="20"/>
              </w:rPr>
              <w:t xml:space="preserve">os centros </w:t>
            </w:r>
            <w:r w:rsidR="000405A1">
              <w:rPr>
                <w:rFonts w:ascii="ITC New Baskerville Std" w:hAnsi="ITC New Baskerville Std"/>
                <w:sz w:val="20"/>
                <w:szCs w:val="20"/>
              </w:rPr>
              <w:t>nos seus</w:t>
            </w:r>
            <w:r w:rsidR="000405A1" w:rsidRPr="000405A1">
              <w:rPr>
                <w:rFonts w:ascii="ITC New Baskerville Std" w:hAnsi="ITC New Baskerville Std"/>
                <w:sz w:val="20"/>
                <w:szCs w:val="20"/>
              </w:rPr>
              <w:t xml:space="preserve"> SGIC fundamentalmente </w:t>
            </w:r>
            <w:r w:rsidR="000405A1">
              <w:rPr>
                <w:rFonts w:ascii="ITC New Baskerville Std" w:hAnsi="ITC New Baskerville Std"/>
                <w:sz w:val="20"/>
                <w:szCs w:val="20"/>
              </w:rPr>
              <w:t>baseándose</w:t>
            </w:r>
            <w:r w:rsidR="000405A1" w:rsidRPr="000405A1">
              <w:rPr>
                <w:rFonts w:ascii="ITC New Baskerville Std" w:hAnsi="ITC New Baskerville Std"/>
                <w:sz w:val="20"/>
                <w:szCs w:val="20"/>
              </w:rPr>
              <w:t xml:space="preserve"> </w:t>
            </w:r>
            <w:r w:rsidR="000405A1">
              <w:rPr>
                <w:rFonts w:ascii="ITC New Baskerville Std" w:hAnsi="ITC New Baskerville Std"/>
                <w:sz w:val="20"/>
                <w:szCs w:val="20"/>
              </w:rPr>
              <w:t>n</w:t>
            </w:r>
            <w:r w:rsidR="000405A1" w:rsidRPr="000405A1">
              <w:rPr>
                <w:rFonts w:ascii="ITC New Baskerville Std" w:hAnsi="ITC New Baskerville Std"/>
                <w:sz w:val="20"/>
                <w:szCs w:val="20"/>
              </w:rPr>
              <w:t>as recomendaci</w:t>
            </w:r>
            <w:r w:rsidR="000405A1">
              <w:rPr>
                <w:rFonts w:ascii="ITC New Baskerville Std" w:hAnsi="ITC New Baskerville Std"/>
                <w:sz w:val="20"/>
                <w:szCs w:val="20"/>
              </w:rPr>
              <w:t>óns</w:t>
            </w:r>
            <w:r w:rsidR="000405A1" w:rsidRPr="000405A1">
              <w:rPr>
                <w:rFonts w:ascii="ITC New Baskerville Std" w:hAnsi="ITC New Baskerville Std"/>
                <w:sz w:val="20"/>
                <w:szCs w:val="20"/>
              </w:rPr>
              <w:t xml:space="preserve"> establecidas </w:t>
            </w:r>
            <w:r w:rsidR="000405A1">
              <w:rPr>
                <w:rFonts w:ascii="ITC New Baskerville Std" w:hAnsi="ITC New Baskerville Std"/>
                <w:sz w:val="20"/>
                <w:szCs w:val="20"/>
              </w:rPr>
              <w:t>n</w:t>
            </w:r>
            <w:r w:rsidR="000405A1" w:rsidRPr="000405A1">
              <w:rPr>
                <w:rFonts w:ascii="ITC New Baskerville Std" w:hAnsi="ITC New Baskerville Std"/>
                <w:sz w:val="20"/>
                <w:szCs w:val="20"/>
              </w:rPr>
              <w:t xml:space="preserve">os informes de </w:t>
            </w:r>
            <w:r w:rsidR="000405A1">
              <w:rPr>
                <w:rFonts w:ascii="ITC New Baskerville Std" w:hAnsi="ITC New Baskerville Std"/>
                <w:sz w:val="20"/>
                <w:szCs w:val="20"/>
              </w:rPr>
              <w:t>a</w:t>
            </w:r>
            <w:r w:rsidR="000405A1" w:rsidRPr="000405A1">
              <w:rPr>
                <w:rFonts w:ascii="ITC New Baskerville Std" w:hAnsi="ITC New Baskerville Std"/>
                <w:sz w:val="20"/>
                <w:szCs w:val="20"/>
              </w:rPr>
              <w:t>val</w:t>
            </w:r>
            <w:r w:rsidR="000405A1">
              <w:rPr>
                <w:rFonts w:ascii="ITC New Baskerville Std" w:hAnsi="ITC New Baskerville Std"/>
                <w:sz w:val="20"/>
                <w:szCs w:val="20"/>
              </w:rPr>
              <w:t>i</w:t>
            </w:r>
            <w:r w:rsidR="000405A1" w:rsidRPr="000405A1">
              <w:rPr>
                <w:rFonts w:ascii="ITC New Baskerville Std" w:hAnsi="ITC New Baskerville Std"/>
                <w:sz w:val="20"/>
                <w:szCs w:val="20"/>
              </w:rPr>
              <w:t>ación d</w:t>
            </w:r>
            <w:r w:rsidR="000405A1">
              <w:rPr>
                <w:rFonts w:ascii="ITC New Baskerville Std" w:hAnsi="ITC New Baskerville Std"/>
                <w:sz w:val="20"/>
                <w:szCs w:val="20"/>
              </w:rPr>
              <w:t>o</w:t>
            </w:r>
            <w:r w:rsidR="000405A1" w:rsidRPr="000405A1">
              <w:rPr>
                <w:rFonts w:ascii="ITC New Baskerville Std" w:hAnsi="ITC New Baskerville Std"/>
                <w:sz w:val="20"/>
                <w:szCs w:val="20"/>
              </w:rPr>
              <w:t>s Sistemas de calidad</w:t>
            </w:r>
            <w:r w:rsidR="000405A1">
              <w:rPr>
                <w:rFonts w:ascii="ITC New Baskerville Std" w:hAnsi="ITC New Baskerville Std"/>
                <w:sz w:val="20"/>
                <w:szCs w:val="20"/>
              </w:rPr>
              <w:t>e</w:t>
            </w:r>
            <w:r w:rsidR="000405A1" w:rsidRPr="000405A1">
              <w:rPr>
                <w:rFonts w:ascii="ITC New Baskerville Std" w:hAnsi="ITC New Baskerville Std"/>
                <w:sz w:val="20"/>
                <w:szCs w:val="20"/>
              </w:rPr>
              <w:t xml:space="preserve"> remitidos po</w:t>
            </w:r>
            <w:r w:rsidR="000405A1">
              <w:rPr>
                <w:rFonts w:ascii="ITC New Baskerville Std" w:hAnsi="ITC New Baskerville Std"/>
                <w:sz w:val="20"/>
                <w:szCs w:val="20"/>
              </w:rPr>
              <w:t>la</w:t>
            </w:r>
            <w:r w:rsidR="000405A1" w:rsidRPr="000405A1">
              <w:rPr>
                <w:rFonts w:ascii="ITC New Baskerville Std" w:hAnsi="ITC New Baskerville Std"/>
                <w:sz w:val="20"/>
                <w:szCs w:val="20"/>
              </w:rPr>
              <w:t xml:space="preserve"> ACSUG)</w:t>
            </w:r>
            <w:r w:rsidRPr="001101DB">
              <w:rPr>
                <w:rFonts w:ascii="ITC New Baskerville Std" w:hAnsi="ITC New Baskerville Std"/>
                <w:sz w:val="20"/>
                <w:szCs w:val="20"/>
              </w:rPr>
              <w:t xml:space="preserve">. </w:t>
            </w:r>
          </w:p>
          <w:p w:rsidR="00955056" w:rsidRPr="001101DB" w:rsidRDefault="00955056" w:rsidP="00196461">
            <w:pPr>
              <w:jc w:val="both"/>
              <w:rPr>
                <w:rFonts w:ascii="ITC New Baskerville Std" w:hAnsi="ITC New Baskerville Std"/>
                <w:sz w:val="20"/>
                <w:szCs w:val="20"/>
              </w:rPr>
            </w:pPr>
          </w:p>
        </w:tc>
      </w:tr>
      <w:tr w:rsidR="00442A24" w:rsidRPr="001101DB" w:rsidTr="00DD2DFD">
        <w:trPr>
          <w:gridAfter w:val="1"/>
          <w:wAfter w:w="147" w:type="dxa"/>
        </w:trPr>
        <w:tc>
          <w:tcPr>
            <w:tcW w:w="1008" w:type="dxa"/>
            <w:shd w:val="clear" w:color="auto" w:fill="FFFFFF" w:themeFill="background1"/>
            <w:vAlign w:val="center"/>
          </w:tcPr>
          <w:p w:rsidR="00442A24" w:rsidRPr="001101DB" w:rsidRDefault="00442A24" w:rsidP="00DD2DFD">
            <w:pPr>
              <w:rPr>
                <w:rFonts w:ascii="ITC New Baskerville Std" w:hAnsi="ITC New Baskerville Std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="00442A24" w:rsidRPr="001101DB" w:rsidRDefault="00442A24" w:rsidP="00DD2DFD">
            <w:pPr>
              <w:rPr>
                <w:rFonts w:ascii="ITC New Baskerville Std" w:hAnsi="ITC New Baskerville Std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FFFFFF" w:themeFill="background1"/>
            <w:vAlign w:val="center"/>
          </w:tcPr>
          <w:p w:rsidR="00442A24" w:rsidRPr="001101DB" w:rsidRDefault="00442A24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</w:tc>
        <w:tc>
          <w:tcPr>
            <w:tcW w:w="5250" w:type="dxa"/>
            <w:gridSpan w:val="2"/>
            <w:shd w:val="clear" w:color="auto" w:fill="FFFFFF" w:themeFill="background1"/>
            <w:vAlign w:val="center"/>
          </w:tcPr>
          <w:p w:rsidR="00442A24" w:rsidRPr="001101DB" w:rsidRDefault="00442A24" w:rsidP="00DD2DFD">
            <w:pPr>
              <w:rPr>
                <w:rFonts w:ascii="ITC New Baskerville Std" w:hAnsi="ITC New Baskerville Std"/>
                <w:sz w:val="20"/>
                <w:szCs w:val="20"/>
              </w:rPr>
            </w:pPr>
          </w:p>
        </w:tc>
      </w:tr>
    </w:tbl>
    <w:p w:rsidR="00442A24" w:rsidRPr="001101DB" w:rsidRDefault="00442A24" w:rsidP="00442A24">
      <w:pPr>
        <w:rPr>
          <w:rFonts w:ascii="ITC New Baskerville Std" w:hAnsi="ITC New Baskerville Std"/>
        </w:rPr>
      </w:pPr>
    </w:p>
    <w:p w:rsidR="00442A24" w:rsidRPr="001101DB" w:rsidRDefault="00442A24" w:rsidP="00442A24">
      <w:pPr>
        <w:rPr>
          <w:rFonts w:ascii="ITC New Baskerville Std" w:hAnsi="ITC New Baskerville Std"/>
        </w:rPr>
      </w:pPr>
    </w:p>
    <w:p w:rsidR="00442A24" w:rsidRPr="001101DB" w:rsidRDefault="00442A24" w:rsidP="00442A24">
      <w:pPr>
        <w:rPr>
          <w:rFonts w:ascii="ITC New Baskerville Std" w:hAnsi="ITC New Baskerville Std"/>
        </w:rPr>
      </w:pPr>
    </w:p>
    <w:p w:rsidR="00DD2DFD" w:rsidRPr="001101DB" w:rsidRDefault="00DD2DFD" w:rsidP="00442A24">
      <w:pPr>
        <w:rPr>
          <w:rFonts w:ascii="ITC New Baskerville Std" w:hAnsi="ITC New Baskerville Std"/>
        </w:rPr>
      </w:pPr>
    </w:p>
    <w:p w:rsidR="00442A24" w:rsidRPr="001101DB" w:rsidRDefault="00442A24" w:rsidP="00442A24">
      <w:pPr>
        <w:pBdr>
          <w:top w:val="single" w:sz="18" w:space="1" w:color="auto"/>
        </w:pBdr>
        <w:rPr>
          <w:rFonts w:ascii="ITC New Baskerville Std" w:hAnsi="ITC New Baskerville Std"/>
          <w:sz w:val="32"/>
        </w:rPr>
      </w:pPr>
      <w:r w:rsidRPr="001101DB">
        <w:rPr>
          <w:rFonts w:ascii="ITC New Baskerville Std" w:hAnsi="ITC New Baskerville Std"/>
          <w:sz w:val="32"/>
          <w:szCs w:val="36"/>
        </w:rPr>
        <w:t>Í</w:t>
      </w:r>
      <w:r w:rsidRPr="001101DB">
        <w:rPr>
          <w:rFonts w:ascii="ITC New Baskerville Std" w:hAnsi="ITC New Baskerville Std"/>
          <w:sz w:val="32"/>
        </w:rPr>
        <w:t>ndice</w:t>
      </w:r>
    </w:p>
    <w:sdt>
      <w:sdtPr>
        <w:rPr>
          <w:rFonts w:ascii="ITC New Baskerville Std" w:eastAsiaTheme="minorHAnsi" w:hAnsi="ITC New Baskerville Std" w:cstheme="minorBidi"/>
          <w:b w:val="0"/>
          <w:bCs w:val="0"/>
          <w:color w:val="auto"/>
          <w:sz w:val="22"/>
          <w:szCs w:val="22"/>
          <w:lang w:eastAsia="en-US"/>
        </w:rPr>
        <w:id w:val="17018942"/>
        <w:docPartObj>
          <w:docPartGallery w:val="Table of Contents"/>
          <w:docPartUnique/>
        </w:docPartObj>
      </w:sdtPr>
      <w:sdtEndPr/>
      <w:sdtContent>
        <w:p w:rsidR="00442A24" w:rsidRPr="001101DB" w:rsidRDefault="00442A24" w:rsidP="00442A24">
          <w:pPr>
            <w:pStyle w:val="TtulodeTDC"/>
            <w:ind w:left="-284"/>
            <w:rPr>
              <w:rFonts w:ascii="ITC New Baskerville Std" w:hAnsi="ITC New Baskerville Std"/>
            </w:rPr>
          </w:pPr>
        </w:p>
        <w:p w:rsidR="00DE5285" w:rsidRPr="001101DB" w:rsidRDefault="00442A24">
          <w:pPr>
            <w:pStyle w:val="TDC1"/>
            <w:tabs>
              <w:tab w:val="right" w:leader="dot" w:pos="9486"/>
            </w:tabs>
            <w:rPr>
              <w:rFonts w:eastAsiaTheme="minorEastAsia"/>
              <w:noProof/>
              <w:lang w:eastAsia="gl-ES"/>
            </w:rPr>
          </w:pPr>
          <w:r w:rsidRPr="001101DB">
            <w:rPr>
              <w:rFonts w:ascii="ITC New Baskerville Std" w:hAnsi="ITC New Baskerville Std"/>
            </w:rPr>
            <w:fldChar w:fldCharType="begin"/>
          </w:r>
          <w:r w:rsidRPr="001101DB">
            <w:rPr>
              <w:rFonts w:ascii="ITC New Baskerville Std" w:hAnsi="ITC New Baskerville Std"/>
            </w:rPr>
            <w:instrText xml:space="preserve"> TOC \o "1-1" \h \z \t "Estilo_Documento SC;1" </w:instrText>
          </w:r>
          <w:r w:rsidRPr="001101DB">
            <w:rPr>
              <w:rFonts w:ascii="ITC New Baskerville Std" w:hAnsi="ITC New Baskerville Std"/>
            </w:rPr>
            <w:fldChar w:fldCharType="separate"/>
          </w:r>
          <w:hyperlink w:anchor="_Toc348607829" w:history="1">
            <w:r w:rsidR="00DE5285" w:rsidRPr="001101DB">
              <w:rPr>
                <w:rStyle w:val="Hipervnculo"/>
                <w:rFonts w:ascii="ITC New Baskerville Std" w:hAnsi="ITC New Baskerville Std"/>
                <w:noProof/>
              </w:rPr>
              <w:t>I OBXECTO</w:t>
            </w:r>
            <w:r w:rsidR="00DE5285" w:rsidRPr="001101DB">
              <w:rPr>
                <w:noProof/>
                <w:webHidden/>
              </w:rPr>
              <w:tab/>
            </w:r>
            <w:r w:rsidR="00DE5285" w:rsidRPr="001101DB">
              <w:rPr>
                <w:noProof/>
                <w:webHidden/>
              </w:rPr>
              <w:fldChar w:fldCharType="begin"/>
            </w:r>
            <w:r w:rsidR="00DE5285" w:rsidRPr="001101DB">
              <w:rPr>
                <w:noProof/>
                <w:webHidden/>
              </w:rPr>
              <w:instrText xml:space="preserve"> PAGEREF _Toc348607829 \h </w:instrText>
            </w:r>
            <w:r w:rsidR="00DE5285" w:rsidRPr="001101DB">
              <w:rPr>
                <w:noProof/>
                <w:webHidden/>
              </w:rPr>
            </w:r>
            <w:r w:rsidR="00DE5285" w:rsidRPr="001101DB">
              <w:rPr>
                <w:noProof/>
                <w:webHidden/>
              </w:rPr>
              <w:fldChar w:fldCharType="separate"/>
            </w:r>
            <w:r w:rsidR="00185E41">
              <w:rPr>
                <w:noProof/>
                <w:webHidden/>
              </w:rPr>
              <w:t>3</w:t>
            </w:r>
            <w:r w:rsidR="00DE5285" w:rsidRPr="001101DB">
              <w:rPr>
                <w:noProof/>
                <w:webHidden/>
              </w:rPr>
              <w:fldChar w:fldCharType="end"/>
            </w:r>
          </w:hyperlink>
        </w:p>
        <w:p w:rsidR="00DE5285" w:rsidRPr="001101DB" w:rsidRDefault="00F42D97">
          <w:pPr>
            <w:pStyle w:val="TDC1"/>
            <w:tabs>
              <w:tab w:val="right" w:leader="dot" w:pos="9486"/>
            </w:tabs>
            <w:rPr>
              <w:rFonts w:eastAsiaTheme="minorEastAsia"/>
              <w:noProof/>
              <w:lang w:eastAsia="gl-ES"/>
            </w:rPr>
          </w:pPr>
          <w:hyperlink w:anchor="_Toc348607830" w:history="1">
            <w:r w:rsidR="00DE5285" w:rsidRPr="001101DB">
              <w:rPr>
                <w:rStyle w:val="Hipervnculo"/>
                <w:rFonts w:ascii="ITC New Baskerville Std" w:hAnsi="ITC New Baskerville Std"/>
                <w:noProof/>
              </w:rPr>
              <w:t>II ALCANCE</w:t>
            </w:r>
            <w:r w:rsidR="00DE5285" w:rsidRPr="001101DB">
              <w:rPr>
                <w:noProof/>
                <w:webHidden/>
              </w:rPr>
              <w:tab/>
            </w:r>
            <w:r w:rsidR="00DE5285" w:rsidRPr="001101DB">
              <w:rPr>
                <w:noProof/>
                <w:webHidden/>
              </w:rPr>
              <w:fldChar w:fldCharType="begin"/>
            </w:r>
            <w:r w:rsidR="00DE5285" w:rsidRPr="001101DB">
              <w:rPr>
                <w:noProof/>
                <w:webHidden/>
              </w:rPr>
              <w:instrText xml:space="preserve"> PAGEREF _Toc348607830 \h </w:instrText>
            </w:r>
            <w:r w:rsidR="00DE5285" w:rsidRPr="001101DB">
              <w:rPr>
                <w:noProof/>
                <w:webHidden/>
              </w:rPr>
            </w:r>
            <w:r w:rsidR="00DE5285" w:rsidRPr="001101DB">
              <w:rPr>
                <w:noProof/>
                <w:webHidden/>
              </w:rPr>
              <w:fldChar w:fldCharType="separate"/>
            </w:r>
            <w:r w:rsidR="00185E41">
              <w:rPr>
                <w:noProof/>
                <w:webHidden/>
              </w:rPr>
              <w:t>3</w:t>
            </w:r>
            <w:r w:rsidR="00DE5285" w:rsidRPr="001101DB">
              <w:rPr>
                <w:noProof/>
                <w:webHidden/>
              </w:rPr>
              <w:fldChar w:fldCharType="end"/>
            </w:r>
          </w:hyperlink>
        </w:p>
        <w:p w:rsidR="00DE5285" w:rsidRPr="001101DB" w:rsidRDefault="00F42D97">
          <w:pPr>
            <w:pStyle w:val="TDC1"/>
            <w:tabs>
              <w:tab w:val="right" w:leader="dot" w:pos="9486"/>
            </w:tabs>
            <w:rPr>
              <w:rFonts w:eastAsiaTheme="minorEastAsia"/>
              <w:noProof/>
              <w:lang w:eastAsia="gl-ES"/>
            </w:rPr>
          </w:pPr>
          <w:hyperlink w:anchor="_Toc348607831" w:history="1">
            <w:r w:rsidR="00DE5285" w:rsidRPr="001101DB">
              <w:rPr>
                <w:rStyle w:val="Hipervnculo"/>
                <w:rFonts w:ascii="ITC New Baskerville Std" w:hAnsi="ITC New Baskerville Std"/>
                <w:noProof/>
              </w:rPr>
              <w:t>III REFERENCIAS</w:t>
            </w:r>
            <w:r w:rsidR="00DE5285" w:rsidRPr="001101DB">
              <w:rPr>
                <w:noProof/>
                <w:webHidden/>
              </w:rPr>
              <w:tab/>
            </w:r>
            <w:r w:rsidR="00DE5285" w:rsidRPr="001101DB">
              <w:rPr>
                <w:noProof/>
                <w:webHidden/>
              </w:rPr>
              <w:fldChar w:fldCharType="begin"/>
            </w:r>
            <w:r w:rsidR="00DE5285" w:rsidRPr="001101DB">
              <w:rPr>
                <w:noProof/>
                <w:webHidden/>
              </w:rPr>
              <w:instrText xml:space="preserve"> PAGEREF _Toc348607831 \h </w:instrText>
            </w:r>
            <w:r w:rsidR="00DE5285" w:rsidRPr="001101DB">
              <w:rPr>
                <w:noProof/>
                <w:webHidden/>
              </w:rPr>
            </w:r>
            <w:r w:rsidR="00DE5285" w:rsidRPr="001101DB">
              <w:rPr>
                <w:noProof/>
                <w:webHidden/>
              </w:rPr>
              <w:fldChar w:fldCharType="separate"/>
            </w:r>
            <w:r w:rsidR="00185E41">
              <w:rPr>
                <w:noProof/>
                <w:webHidden/>
              </w:rPr>
              <w:t>3</w:t>
            </w:r>
            <w:r w:rsidR="00DE5285" w:rsidRPr="001101DB">
              <w:rPr>
                <w:noProof/>
                <w:webHidden/>
              </w:rPr>
              <w:fldChar w:fldCharType="end"/>
            </w:r>
          </w:hyperlink>
        </w:p>
        <w:p w:rsidR="00DE5285" w:rsidRPr="001101DB" w:rsidRDefault="00F42D97">
          <w:pPr>
            <w:pStyle w:val="TDC1"/>
            <w:tabs>
              <w:tab w:val="right" w:leader="dot" w:pos="9486"/>
            </w:tabs>
            <w:rPr>
              <w:rFonts w:eastAsiaTheme="minorEastAsia"/>
              <w:noProof/>
              <w:lang w:eastAsia="gl-ES"/>
            </w:rPr>
          </w:pPr>
          <w:hyperlink w:anchor="_Toc348607832" w:history="1">
            <w:r w:rsidR="00DE5285" w:rsidRPr="001101DB">
              <w:rPr>
                <w:rStyle w:val="Hipervnculo"/>
                <w:rFonts w:ascii="ITC New Baskerville Std" w:hAnsi="ITC New Baskerville Std"/>
                <w:noProof/>
              </w:rPr>
              <w:t>IV DESENVOLVEMENTO</w:t>
            </w:r>
            <w:r w:rsidR="00DE5285" w:rsidRPr="001101DB">
              <w:rPr>
                <w:noProof/>
                <w:webHidden/>
              </w:rPr>
              <w:tab/>
            </w:r>
            <w:r w:rsidR="00DE5285" w:rsidRPr="001101DB">
              <w:rPr>
                <w:noProof/>
                <w:webHidden/>
              </w:rPr>
              <w:fldChar w:fldCharType="begin"/>
            </w:r>
            <w:r w:rsidR="00DE5285" w:rsidRPr="001101DB">
              <w:rPr>
                <w:noProof/>
                <w:webHidden/>
              </w:rPr>
              <w:instrText xml:space="preserve"> PAGEREF _Toc348607832 \h </w:instrText>
            </w:r>
            <w:r w:rsidR="00DE5285" w:rsidRPr="001101DB">
              <w:rPr>
                <w:noProof/>
                <w:webHidden/>
              </w:rPr>
            </w:r>
            <w:r w:rsidR="00DE5285" w:rsidRPr="001101DB">
              <w:rPr>
                <w:noProof/>
                <w:webHidden/>
              </w:rPr>
              <w:fldChar w:fldCharType="separate"/>
            </w:r>
            <w:r w:rsidR="00185E41">
              <w:rPr>
                <w:noProof/>
                <w:webHidden/>
              </w:rPr>
              <w:t>5</w:t>
            </w:r>
            <w:r w:rsidR="00DE5285" w:rsidRPr="001101DB">
              <w:rPr>
                <w:noProof/>
                <w:webHidden/>
              </w:rPr>
              <w:fldChar w:fldCharType="end"/>
            </w:r>
          </w:hyperlink>
        </w:p>
        <w:p w:rsidR="00DE5285" w:rsidRPr="001101DB" w:rsidRDefault="00F42D97">
          <w:pPr>
            <w:pStyle w:val="TDC1"/>
            <w:tabs>
              <w:tab w:val="right" w:leader="dot" w:pos="9486"/>
            </w:tabs>
            <w:rPr>
              <w:rFonts w:eastAsiaTheme="minorEastAsia"/>
              <w:noProof/>
              <w:lang w:eastAsia="gl-ES"/>
            </w:rPr>
          </w:pPr>
          <w:hyperlink w:anchor="_Toc348607833" w:history="1">
            <w:r w:rsidR="00DE5285" w:rsidRPr="001101DB">
              <w:rPr>
                <w:rStyle w:val="Hipervnculo"/>
                <w:rFonts w:ascii="ITC New Baskerville Std" w:hAnsi="ITC New Baskerville Std"/>
                <w:noProof/>
              </w:rPr>
              <w:t>V ANEXOS</w:t>
            </w:r>
            <w:r w:rsidR="00DE5285" w:rsidRPr="001101DB">
              <w:rPr>
                <w:noProof/>
                <w:webHidden/>
              </w:rPr>
              <w:tab/>
            </w:r>
            <w:r w:rsidR="00DE5285" w:rsidRPr="001101DB">
              <w:rPr>
                <w:noProof/>
                <w:webHidden/>
              </w:rPr>
              <w:fldChar w:fldCharType="begin"/>
            </w:r>
            <w:r w:rsidR="00DE5285" w:rsidRPr="001101DB">
              <w:rPr>
                <w:noProof/>
                <w:webHidden/>
              </w:rPr>
              <w:instrText xml:space="preserve"> PAGEREF _Toc348607833 \h </w:instrText>
            </w:r>
            <w:r w:rsidR="00DE5285" w:rsidRPr="001101DB">
              <w:rPr>
                <w:noProof/>
                <w:webHidden/>
              </w:rPr>
            </w:r>
            <w:r w:rsidR="00DE5285" w:rsidRPr="001101DB">
              <w:rPr>
                <w:noProof/>
                <w:webHidden/>
              </w:rPr>
              <w:fldChar w:fldCharType="separate"/>
            </w:r>
            <w:r w:rsidR="00185E41">
              <w:rPr>
                <w:noProof/>
                <w:webHidden/>
              </w:rPr>
              <w:t>10</w:t>
            </w:r>
            <w:r w:rsidR="00DE5285" w:rsidRPr="001101DB">
              <w:rPr>
                <w:noProof/>
                <w:webHidden/>
              </w:rPr>
              <w:fldChar w:fldCharType="end"/>
            </w:r>
          </w:hyperlink>
        </w:p>
        <w:p w:rsidR="003E1658" w:rsidRPr="001101DB" w:rsidRDefault="00442A24" w:rsidP="00DD2DFD">
          <w:pPr>
            <w:ind w:left="-284"/>
            <w:rPr>
              <w:rFonts w:ascii="ITC New Baskerville Std" w:hAnsi="ITC New Baskerville Std"/>
            </w:rPr>
          </w:pPr>
          <w:r w:rsidRPr="001101DB">
            <w:rPr>
              <w:rFonts w:ascii="ITC New Baskerville Std" w:hAnsi="ITC New Baskerville Std"/>
            </w:rPr>
            <w:fldChar w:fldCharType="end"/>
          </w:r>
        </w:p>
        <w:p w:rsidR="00FB06A4" w:rsidRPr="001101DB" w:rsidRDefault="00F42D97" w:rsidP="00DD2DFD">
          <w:pPr>
            <w:ind w:left="-284"/>
            <w:rPr>
              <w:rFonts w:ascii="ITC New Baskerville Std" w:hAnsi="ITC New Baskerville Std"/>
            </w:rPr>
          </w:pPr>
        </w:p>
      </w:sdtContent>
    </w:sdt>
    <w:p w:rsidR="00442A24" w:rsidRPr="001101DB" w:rsidRDefault="00442A24" w:rsidP="00442A24">
      <w:pPr>
        <w:pStyle w:val="EstiloDocumentoSC"/>
        <w:pBdr>
          <w:top w:val="single" w:sz="18" w:space="1" w:color="auto"/>
        </w:pBdr>
        <w:tabs>
          <w:tab w:val="left" w:pos="-1951"/>
        </w:tabs>
        <w:spacing w:line="200" w:lineRule="atLeast"/>
        <w:rPr>
          <w:rFonts w:ascii="ITC New Baskerville Std" w:hAnsi="ITC New Baskerville Std"/>
          <w:b w:val="0"/>
          <w:lang w:val="gl-ES"/>
        </w:rPr>
      </w:pPr>
      <w:bookmarkStart w:id="1" w:name="_Toc348607829"/>
      <w:r w:rsidRPr="001101DB">
        <w:rPr>
          <w:rFonts w:ascii="ITC New Baskerville Std" w:hAnsi="ITC New Baskerville Std"/>
          <w:b w:val="0"/>
          <w:lang w:val="gl-ES"/>
        </w:rPr>
        <w:lastRenderedPageBreak/>
        <w:t>I OBXECTO</w:t>
      </w:r>
      <w:bookmarkEnd w:id="1"/>
    </w:p>
    <w:p w:rsidR="00442A24" w:rsidRPr="001101DB" w:rsidRDefault="00442A24" w:rsidP="00442A24">
      <w:pPr>
        <w:tabs>
          <w:tab w:val="left" w:pos="1276"/>
        </w:tabs>
        <w:ind w:right="-142"/>
        <w:rPr>
          <w:rFonts w:ascii="ITC New Baskerville Std" w:hAnsi="ITC New Baskerville Std"/>
          <w:sz w:val="10"/>
          <w:szCs w:val="10"/>
        </w:rPr>
      </w:pPr>
    </w:p>
    <w:p w:rsidR="00442A24" w:rsidRPr="001101DB" w:rsidRDefault="001657C3" w:rsidP="001657C3">
      <w:pPr>
        <w:tabs>
          <w:tab w:val="left" w:pos="1276"/>
        </w:tabs>
        <w:ind w:right="-142"/>
        <w:rPr>
          <w:rFonts w:ascii="ITC New Baskerville Std" w:hAnsi="ITC New Baskerville Std"/>
          <w:sz w:val="20"/>
          <w:szCs w:val="20"/>
        </w:rPr>
      </w:pPr>
      <w:r w:rsidRPr="001101DB">
        <w:rPr>
          <w:rFonts w:ascii="ITC New Baskerville Std" w:hAnsi="ITC New Baskerville Std"/>
          <w:sz w:val="20"/>
          <w:szCs w:val="20"/>
        </w:rPr>
        <w:t>Definir o método que permita controlar (isto é, identificar, almacenar, protexer, recuperar, reter e dispoñer) os rexistros relativos á calidade para garantir a súa</w:t>
      </w:r>
      <w:r w:rsidR="004F589A">
        <w:rPr>
          <w:rFonts w:ascii="ITC New Baskerville Std" w:hAnsi="ITC New Baskerville Std"/>
          <w:sz w:val="20"/>
          <w:szCs w:val="20"/>
        </w:rPr>
        <w:t>:</w:t>
      </w:r>
    </w:p>
    <w:p w:rsidR="001657C3" w:rsidRPr="001101DB" w:rsidRDefault="001657C3" w:rsidP="001657C3">
      <w:pPr>
        <w:pStyle w:val="Prrafodelista"/>
        <w:numPr>
          <w:ilvl w:val="0"/>
          <w:numId w:val="44"/>
        </w:numPr>
        <w:tabs>
          <w:tab w:val="left" w:pos="1276"/>
        </w:tabs>
        <w:ind w:left="720" w:right="-142"/>
        <w:rPr>
          <w:rFonts w:ascii="ITC New Baskerville Std" w:hAnsi="ITC New Baskerville Std"/>
          <w:sz w:val="20"/>
          <w:szCs w:val="20"/>
        </w:rPr>
      </w:pPr>
      <w:r w:rsidRPr="001101DB">
        <w:rPr>
          <w:rFonts w:ascii="ITC New Baskerville Std" w:hAnsi="ITC New Baskerville Std"/>
          <w:sz w:val="20"/>
          <w:szCs w:val="20"/>
        </w:rPr>
        <w:t>xestión,</w:t>
      </w:r>
    </w:p>
    <w:p w:rsidR="001657C3" w:rsidRPr="001101DB" w:rsidRDefault="001657C3" w:rsidP="001657C3">
      <w:pPr>
        <w:pStyle w:val="Prrafodelista"/>
        <w:numPr>
          <w:ilvl w:val="0"/>
          <w:numId w:val="44"/>
        </w:numPr>
        <w:tabs>
          <w:tab w:val="left" w:pos="1276"/>
        </w:tabs>
        <w:ind w:left="720" w:right="-142"/>
        <w:rPr>
          <w:rFonts w:ascii="ITC New Baskerville Std" w:hAnsi="ITC New Baskerville Std"/>
          <w:sz w:val="20"/>
          <w:szCs w:val="20"/>
        </w:rPr>
      </w:pPr>
      <w:r w:rsidRPr="001101DB">
        <w:rPr>
          <w:rFonts w:ascii="ITC New Baskerville Std" w:hAnsi="ITC New Baskerville Std"/>
          <w:sz w:val="20"/>
          <w:szCs w:val="20"/>
        </w:rPr>
        <w:t>actualización (identificación de novos rexistros)</w:t>
      </w:r>
      <w:r w:rsidR="00331545">
        <w:rPr>
          <w:rFonts w:ascii="ITC New Baskerville Std" w:hAnsi="ITC New Baskerville Std"/>
          <w:sz w:val="20"/>
          <w:szCs w:val="20"/>
        </w:rPr>
        <w:t>,</w:t>
      </w:r>
    </w:p>
    <w:p w:rsidR="001657C3" w:rsidRPr="001101DB" w:rsidRDefault="001657C3" w:rsidP="001657C3">
      <w:pPr>
        <w:pStyle w:val="Prrafodelista"/>
        <w:numPr>
          <w:ilvl w:val="0"/>
          <w:numId w:val="44"/>
        </w:numPr>
        <w:tabs>
          <w:tab w:val="left" w:pos="1276"/>
        </w:tabs>
        <w:ind w:left="720" w:right="-142"/>
        <w:rPr>
          <w:rFonts w:ascii="ITC New Baskerville Std" w:hAnsi="ITC New Baskerville Std"/>
          <w:sz w:val="20"/>
          <w:szCs w:val="20"/>
        </w:rPr>
      </w:pPr>
      <w:r w:rsidRPr="001101DB">
        <w:rPr>
          <w:rFonts w:ascii="ITC New Baskerville Std" w:hAnsi="ITC New Baskerville Std"/>
          <w:sz w:val="20"/>
          <w:szCs w:val="20"/>
        </w:rPr>
        <w:t>organización,</w:t>
      </w:r>
    </w:p>
    <w:p w:rsidR="001657C3" w:rsidRPr="001101DB" w:rsidRDefault="001657C3" w:rsidP="001657C3">
      <w:pPr>
        <w:pStyle w:val="Prrafodelista"/>
        <w:numPr>
          <w:ilvl w:val="0"/>
          <w:numId w:val="44"/>
        </w:numPr>
        <w:tabs>
          <w:tab w:val="left" w:pos="1276"/>
        </w:tabs>
        <w:ind w:left="720" w:right="-142"/>
        <w:rPr>
          <w:rFonts w:ascii="ITC New Baskerville Std" w:hAnsi="ITC New Baskerville Std"/>
          <w:sz w:val="20"/>
          <w:szCs w:val="20"/>
        </w:rPr>
      </w:pPr>
      <w:r w:rsidRPr="001101DB">
        <w:rPr>
          <w:rFonts w:ascii="ITC New Baskerville Std" w:hAnsi="ITC New Baskerville Std"/>
          <w:sz w:val="20"/>
          <w:szCs w:val="20"/>
        </w:rPr>
        <w:t>accesibilidade,</w:t>
      </w:r>
    </w:p>
    <w:p w:rsidR="001657C3" w:rsidRPr="001101DB" w:rsidRDefault="001657C3" w:rsidP="001657C3">
      <w:pPr>
        <w:pStyle w:val="Prrafodelista"/>
        <w:numPr>
          <w:ilvl w:val="0"/>
          <w:numId w:val="44"/>
        </w:numPr>
        <w:tabs>
          <w:tab w:val="left" w:pos="1276"/>
        </w:tabs>
        <w:ind w:left="720" w:right="-142"/>
        <w:rPr>
          <w:rFonts w:ascii="ITC New Baskerville Std" w:hAnsi="ITC New Baskerville Std"/>
          <w:sz w:val="20"/>
          <w:szCs w:val="20"/>
        </w:rPr>
      </w:pPr>
      <w:r w:rsidRPr="001101DB">
        <w:rPr>
          <w:rFonts w:ascii="ITC New Baskerville Std" w:hAnsi="ITC New Baskerville Std"/>
          <w:sz w:val="20"/>
          <w:szCs w:val="20"/>
        </w:rPr>
        <w:t>tratamento e</w:t>
      </w:r>
    </w:p>
    <w:p w:rsidR="001657C3" w:rsidRPr="001101DB" w:rsidRDefault="001657C3" w:rsidP="001657C3">
      <w:pPr>
        <w:pStyle w:val="Prrafodelista"/>
        <w:numPr>
          <w:ilvl w:val="0"/>
          <w:numId w:val="44"/>
        </w:numPr>
        <w:tabs>
          <w:tab w:val="left" w:pos="1276"/>
        </w:tabs>
        <w:ind w:left="720" w:right="-142"/>
        <w:rPr>
          <w:rFonts w:ascii="ITC New Baskerville Std" w:hAnsi="ITC New Baskerville Std"/>
          <w:sz w:val="20"/>
          <w:szCs w:val="20"/>
        </w:rPr>
      </w:pPr>
      <w:r w:rsidRPr="001101DB">
        <w:rPr>
          <w:rFonts w:ascii="ITC New Baskerville Std" w:hAnsi="ITC New Baskerville Std"/>
          <w:sz w:val="20"/>
          <w:szCs w:val="20"/>
        </w:rPr>
        <w:t>conservación.</w:t>
      </w:r>
    </w:p>
    <w:p w:rsidR="001657C3" w:rsidRPr="001101DB" w:rsidRDefault="001657C3" w:rsidP="001657C3">
      <w:pPr>
        <w:pStyle w:val="Prrafodelista"/>
        <w:tabs>
          <w:tab w:val="left" w:pos="1276"/>
        </w:tabs>
        <w:ind w:right="-142"/>
        <w:rPr>
          <w:rFonts w:ascii="ITC New Baskerville Std" w:hAnsi="ITC New Baskerville Std"/>
          <w:sz w:val="20"/>
          <w:szCs w:val="20"/>
        </w:rPr>
      </w:pPr>
    </w:p>
    <w:p w:rsidR="001657C3" w:rsidRPr="001101DB" w:rsidRDefault="001657C3" w:rsidP="001657C3">
      <w:pPr>
        <w:pStyle w:val="Prrafodelista"/>
        <w:tabs>
          <w:tab w:val="left" w:pos="1276"/>
        </w:tabs>
        <w:ind w:right="-142"/>
        <w:rPr>
          <w:rFonts w:ascii="ITC New Baskerville Std" w:hAnsi="ITC New Baskerville Std"/>
          <w:sz w:val="20"/>
          <w:szCs w:val="20"/>
        </w:rPr>
      </w:pPr>
    </w:p>
    <w:p w:rsidR="00442A24" w:rsidRPr="001101DB" w:rsidRDefault="00442A24" w:rsidP="00442A24">
      <w:pPr>
        <w:pStyle w:val="EstiloDocumentoSC"/>
        <w:pBdr>
          <w:top w:val="single" w:sz="18" w:space="1" w:color="auto"/>
        </w:pBdr>
        <w:rPr>
          <w:rFonts w:ascii="ITC New Baskerville Std" w:hAnsi="ITC New Baskerville Std"/>
          <w:b w:val="0"/>
          <w:lang w:val="gl-ES"/>
        </w:rPr>
      </w:pPr>
      <w:bookmarkStart w:id="2" w:name="_Toc348607830"/>
      <w:r w:rsidRPr="001101DB">
        <w:rPr>
          <w:rFonts w:ascii="ITC New Baskerville Std" w:hAnsi="ITC New Baskerville Std"/>
          <w:b w:val="0"/>
          <w:lang w:val="gl-ES"/>
        </w:rPr>
        <w:t>II ALCANCE</w:t>
      </w:r>
      <w:bookmarkEnd w:id="2"/>
    </w:p>
    <w:p w:rsidR="00442A24" w:rsidRPr="001101DB" w:rsidRDefault="00442A24" w:rsidP="00442A24">
      <w:pPr>
        <w:ind w:left="-284"/>
        <w:rPr>
          <w:rFonts w:ascii="ITC New Baskerville Std" w:hAnsi="ITC New Baskerville Std"/>
          <w:sz w:val="10"/>
          <w:szCs w:val="10"/>
        </w:rPr>
      </w:pPr>
    </w:p>
    <w:p w:rsidR="00BA4500" w:rsidRPr="001101DB" w:rsidRDefault="00BA4500" w:rsidP="00BA4500">
      <w:pPr>
        <w:rPr>
          <w:rFonts w:ascii="ITC New Baskerville Std" w:hAnsi="ITC New Baskerville Std"/>
          <w:sz w:val="20"/>
          <w:szCs w:val="20"/>
        </w:rPr>
      </w:pPr>
      <w:r w:rsidRPr="001101DB">
        <w:rPr>
          <w:rFonts w:ascii="ITC New Baskerville Std" w:hAnsi="ITC New Baskerville Std"/>
          <w:sz w:val="20"/>
          <w:szCs w:val="20"/>
        </w:rPr>
        <w:t xml:space="preserve">Os rexistros establecidos para proporcionar </w:t>
      </w:r>
      <w:r w:rsidR="00331545">
        <w:rPr>
          <w:rFonts w:ascii="ITC New Baskerville Std" w:hAnsi="ITC New Baskerville Std"/>
          <w:sz w:val="20"/>
          <w:szCs w:val="20"/>
        </w:rPr>
        <w:t xml:space="preserve">a </w:t>
      </w:r>
      <w:r w:rsidRPr="001101DB">
        <w:rPr>
          <w:rFonts w:ascii="ITC New Baskerville Std" w:hAnsi="ITC New Baskerville Std"/>
          <w:sz w:val="20"/>
          <w:szCs w:val="20"/>
        </w:rPr>
        <w:t>evidencia da conformidade cos requisitos</w:t>
      </w:r>
      <w:r w:rsidR="00331545">
        <w:rPr>
          <w:rFonts w:ascii="ITC New Baskerville Std" w:hAnsi="ITC New Baskerville Std"/>
          <w:sz w:val="20"/>
          <w:szCs w:val="20"/>
        </w:rPr>
        <w:t>,</w:t>
      </w:r>
      <w:r w:rsidRPr="001101DB">
        <w:rPr>
          <w:rFonts w:ascii="ITC New Baskerville Std" w:hAnsi="ITC New Baskerville Std"/>
          <w:sz w:val="20"/>
          <w:szCs w:val="20"/>
        </w:rPr>
        <w:t xml:space="preserve"> así como do funcionamento eficaz no ámbito</w:t>
      </w:r>
      <w:r w:rsidR="00331545">
        <w:rPr>
          <w:rFonts w:ascii="ITC New Baskerville Std" w:hAnsi="ITC New Baskerville Std"/>
          <w:sz w:val="20"/>
          <w:szCs w:val="20"/>
        </w:rPr>
        <w:t xml:space="preserve"> do:</w:t>
      </w:r>
    </w:p>
    <w:p w:rsidR="00BA4500" w:rsidRPr="001101DB" w:rsidRDefault="00331545" w:rsidP="00BA4500">
      <w:pPr>
        <w:pStyle w:val="Prrafodelista"/>
        <w:numPr>
          <w:ilvl w:val="0"/>
          <w:numId w:val="45"/>
        </w:numPr>
        <w:ind w:left="284" w:hanging="284"/>
        <w:jc w:val="both"/>
        <w:rPr>
          <w:rFonts w:ascii="ITC New Baskerville Std" w:hAnsi="ITC New Baskerville Std"/>
          <w:sz w:val="20"/>
          <w:szCs w:val="20"/>
        </w:rPr>
      </w:pPr>
      <w:r>
        <w:rPr>
          <w:rFonts w:ascii="ITC New Baskerville Std" w:hAnsi="ITC New Baskerville Std"/>
          <w:sz w:val="20"/>
          <w:szCs w:val="20"/>
        </w:rPr>
        <w:t>S</w:t>
      </w:r>
      <w:r w:rsidR="00BA4500" w:rsidRPr="001101DB">
        <w:rPr>
          <w:rFonts w:ascii="ITC New Baskerville Std" w:hAnsi="ITC New Baskerville Std"/>
          <w:sz w:val="20"/>
          <w:szCs w:val="20"/>
        </w:rPr>
        <w:t xml:space="preserve">istema de garantía interna de calidade dos centros e </w:t>
      </w:r>
      <w:r w:rsidR="00B02ED0" w:rsidRPr="001101DB">
        <w:rPr>
          <w:rFonts w:ascii="ITC New Baskerville Std" w:hAnsi="ITC New Baskerville Std"/>
          <w:sz w:val="20"/>
          <w:szCs w:val="20"/>
        </w:rPr>
        <w:t>titulacións</w:t>
      </w:r>
      <w:r w:rsidR="00BA4500" w:rsidRPr="001101DB">
        <w:rPr>
          <w:rFonts w:ascii="ITC New Baskerville Std" w:hAnsi="ITC New Baskerville Std"/>
          <w:sz w:val="20"/>
          <w:szCs w:val="20"/>
        </w:rPr>
        <w:t>, e</w:t>
      </w:r>
    </w:p>
    <w:p w:rsidR="00BA4500" w:rsidRPr="001101DB" w:rsidRDefault="00331545" w:rsidP="00BA4500">
      <w:pPr>
        <w:pStyle w:val="Prrafodelista"/>
        <w:numPr>
          <w:ilvl w:val="0"/>
          <w:numId w:val="45"/>
        </w:numPr>
        <w:ind w:left="284" w:hanging="284"/>
        <w:jc w:val="both"/>
        <w:rPr>
          <w:rFonts w:ascii="ITC New Baskerville Std" w:hAnsi="ITC New Baskerville Std"/>
          <w:sz w:val="20"/>
          <w:szCs w:val="20"/>
        </w:rPr>
      </w:pPr>
      <w:r>
        <w:rPr>
          <w:rFonts w:ascii="ITC New Baskerville Std" w:hAnsi="ITC New Baskerville Std"/>
          <w:sz w:val="20"/>
          <w:szCs w:val="20"/>
        </w:rPr>
        <w:t>S</w:t>
      </w:r>
      <w:r w:rsidR="00BA4500" w:rsidRPr="001101DB">
        <w:rPr>
          <w:rFonts w:ascii="ITC New Baskerville Std" w:hAnsi="ITC New Baskerville Std"/>
          <w:sz w:val="20"/>
          <w:szCs w:val="20"/>
        </w:rPr>
        <w:t>istema de xestión da calidade no ámbito de xestión</w:t>
      </w:r>
    </w:p>
    <w:p w:rsidR="00BA4500" w:rsidRPr="001101DB" w:rsidRDefault="00BA4500" w:rsidP="00BA4500">
      <w:pPr>
        <w:rPr>
          <w:rFonts w:ascii="ITC New Baskerville Std" w:hAnsi="ITC New Baskerville Std"/>
          <w:sz w:val="20"/>
          <w:szCs w:val="20"/>
        </w:rPr>
      </w:pPr>
      <w:r w:rsidRPr="001101DB">
        <w:rPr>
          <w:rFonts w:ascii="ITC New Baskerville Std" w:hAnsi="ITC New Baskerville Std"/>
          <w:sz w:val="20"/>
          <w:szCs w:val="20"/>
        </w:rPr>
        <w:t>da Universidade de Vigo.</w:t>
      </w:r>
    </w:p>
    <w:p w:rsidR="00BA4500" w:rsidRPr="001101DB" w:rsidRDefault="00BA4500" w:rsidP="00BA4500">
      <w:pPr>
        <w:rPr>
          <w:rFonts w:ascii="ITC New Baskerville Std" w:hAnsi="ITC New Baskerville Std"/>
          <w:sz w:val="20"/>
          <w:szCs w:val="20"/>
        </w:rPr>
      </w:pPr>
    </w:p>
    <w:p w:rsidR="00442A24" w:rsidRPr="001101DB" w:rsidRDefault="00442A24" w:rsidP="00442A24">
      <w:pPr>
        <w:pStyle w:val="EstiloDocumentoSC"/>
        <w:pBdr>
          <w:top w:val="single" w:sz="18" w:space="1" w:color="auto"/>
        </w:pBdr>
        <w:spacing w:before="100" w:beforeAutospacing="1"/>
        <w:rPr>
          <w:rFonts w:ascii="ITC New Baskerville Std" w:hAnsi="ITC New Baskerville Std"/>
          <w:b w:val="0"/>
          <w:lang w:val="gl-ES"/>
        </w:rPr>
      </w:pPr>
      <w:bookmarkStart w:id="3" w:name="_Toc348607831"/>
      <w:r w:rsidRPr="001101DB">
        <w:rPr>
          <w:rFonts w:ascii="ITC New Baskerville Std" w:hAnsi="ITC New Baskerville Std"/>
          <w:b w:val="0"/>
          <w:lang w:val="gl-ES"/>
        </w:rPr>
        <w:t>III REFERENCIAS</w:t>
      </w:r>
      <w:bookmarkEnd w:id="3"/>
    </w:p>
    <w:p w:rsidR="00442A24" w:rsidRPr="001101DB" w:rsidRDefault="00442A24" w:rsidP="00442A24">
      <w:pPr>
        <w:tabs>
          <w:tab w:val="left" w:pos="2694"/>
        </w:tabs>
        <w:spacing w:after="0" w:line="240" w:lineRule="auto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42A24" w:rsidRPr="001101DB" w:rsidRDefault="00442A24" w:rsidP="00442A24">
      <w:pPr>
        <w:pStyle w:val="Estilo5"/>
        <w:ind w:left="567" w:hanging="567"/>
        <w:rPr>
          <w:rFonts w:eastAsia="Times New Roman" w:cstheme="minorHAnsi"/>
          <w:b/>
          <w:i w:val="0"/>
          <w:sz w:val="20"/>
          <w:szCs w:val="24"/>
          <w:lang w:val="gl-ES" w:eastAsia="fr-FR"/>
        </w:rPr>
      </w:pPr>
      <w:r w:rsidRPr="001101DB">
        <w:rPr>
          <w:b/>
          <w:i w:val="0"/>
          <w:lang w:val="gl-ES"/>
        </w:rPr>
        <w:t xml:space="preserve">Normas </w:t>
      </w:r>
    </w:p>
    <w:p w:rsidR="00442A24" w:rsidRPr="001101DB" w:rsidRDefault="00442A24" w:rsidP="00442A24">
      <w:pPr>
        <w:tabs>
          <w:tab w:val="left" w:pos="2694"/>
        </w:tabs>
        <w:spacing w:after="0" w:line="240" w:lineRule="auto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42A24" w:rsidRPr="001101DB" w:rsidRDefault="00442A24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1101DB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Lexislación</w:t>
      </w:r>
    </w:p>
    <w:p w:rsidR="00442A24" w:rsidRPr="001101DB" w:rsidRDefault="00442A24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12"/>
          <w:szCs w:val="12"/>
          <w:lang w:eastAsia="fr-FR"/>
        </w:rPr>
      </w:pPr>
    </w:p>
    <w:p w:rsidR="00442A24" w:rsidRPr="00140BA4" w:rsidRDefault="00442A24" w:rsidP="00A3517A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140BA4">
        <w:rPr>
          <w:rFonts w:ascii="ITC New Baskerville Std" w:hAnsi="ITC New Baskerville Std" w:cstheme="minorHAnsi"/>
          <w:sz w:val="18"/>
          <w:szCs w:val="18"/>
        </w:rPr>
        <w:t>- RD 861/2010, d</w:t>
      </w:r>
      <w:r w:rsidR="00D001A2" w:rsidRPr="00140BA4">
        <w:rPr>
          <w:rFonts w:ascii="ITC New Baskerville Std" w:hAnsi="ITC New Baskerville Std" w:cstheme="minorHAnsi"/>
          <w:sz w:val="18"/>
          <w:szCs w:val="18"/>
        </w:rPr>
        <w:t>o</w:t>
      </w:r>
      <w:r w:rsidRPr="00140BA4">
        <w:rPr>
          <w:rFonts w:ascii="ITC New Baskerville Std" w:hAnsi="ITC New Baskerville Std" w:cstheme="minorHAnsi"/>
          <w:sz w:val="18"/>
          <w:szCs w:val="18"/>
        </w:rPr>
        <w:t xml:space="preserve"> 2 de xullo, polo que se modifica o RD 1393/2007, d</w:t>
      </w:r>
      <w:r w:rsidR="00D001A2" w:rsidRPr="00140BA4">
        <w:rPr>
          <w:rFonts w:ascii="ITC New Baskerville Std" w:hAnsi="ITC New Baskerville Std" w:cstheme="minorHAnsi"/>
          <w:sz w:val="18"/>
          <w:szCs w:val="18"/>
        </w:rPr>
        <w:t>o</w:t>
      </w:r>
      <w:r w:rsidRPr="00140BA4">
        <w:rPr>
          <w:rFonts w:ascii="ITC New Baskerville Std" w:hAnsi="ITC New Baskerville Std" w:cstheme="minorHAnsi"/>
          <w:sz w:val="18"/>
          <w:szCs w:val="18"/>
        </w:rPr>
        <w:t xml:space="preserve"> 29 de outubro, polo que se establece a ordenación das ensinanzas universitarias oficiais.</w:t>
      </w:r>
    </w:p>
    <w:p w:rsidR="00BA4500" w:rsidRPr="00140BA4" w:rsidRDefault="00BA4500" w:rsidP="00BA4500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i/>
          <w:sz w:val="8"/>
          <w:szCs w:val="8"/>
        </w:rPr>
      </w:pPr>
    </w:p>
    <w:p w:rsidR="00140BA4" w:rsidRPr="00140BA4" w:rsidRDefault="00140BA4" w:rsidP="00140BA4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140BA4">
        <w:rPr>
          <w:rFonts w:ascii="ITC New Baskerville Std" w:hAnsi="ITC New Baskerville Std" w:cstheme="minorHAnsi"/>
          <w:sz w:val="18"/>
          <w:szCs w:val="18"/>
        </w:rPr>
        <w:t>- Lei 16/1985, do 25 de xuño, do patrimonio histórico español.</w:t>
      </w:r>
    </w:p>
    <w:p w:rsidR="00140BA4" w:rsidRPr="00140BA4" w:rsidRDefault="00140BA4" w:rsidP="00140BA4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i/>
          <w:sz w:val="8"/>
          <w:szCs w:val="8"/>
        </w:rPr>
      </w:pPr>
    </w:p>
    <w:p w:rsidR="00442A24" w:rsidRPr="00140BA4" w:rsidRDefault="00442A24" w:rsidP="00A3517A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140BA4">
        <w:rPr>
          <w:rFonts w:ascii="ITC New Baskerville Std" w:hAnsi="ITC New Baskerville Std" w:cstheme="minorHAnsi"/>
          <w:sz w:val="18"/>
          <w:szCs w:val="18"/>
        </w:rPr>
        <w:t>- Estatutos da Universidade de Vigo.</w:t>
      </w:r>
    </w:p>
    <w:p w:rsidR="00442A24" w:rsidRPr="00140BA4" w:rsidRDefault="00442A24" w:rsidP="00A3517A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sz w:val="8"/>
          <w:szCs w:val="8"/>
        </w:rPr>
      </w:pPr>
    </w:p>
    <w:p w:rsidR="00442A24" w:rsidRPr="001101DB" w:rsidRDefault="00442A24" w:rsidP="00A3517A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1101DB">
        <w:rPr>
          <w:rFonts w:ascii="ITC New Baskerville Std" w:hAnsi="ITC New Baskerville Std" w:cstheme="minorHAnsi"/>
          <w:sz w:val="18"/>
          <w:szCs w:val="18"/>
        </w:rPr>
        <w:t xml:space="preserve">- Resolución </w:t>
      </w:r>
      <w:r w:rsidR="00D001A2" w:rsidRPr="001101DB">
        <w:rPr>
          <w:rFonts w:ascii="ITC New Baskerville Std" w:hAnsi="ITC New Baskerville Std" w:cstheme="minorHAnsi"/>
          <w:sz w:val="18"/>
          <w:szCs w:val="18"/>
        </w:rPr>
        <w:t>r</w:t>
      </w:r>
      <w:r w:rsidRPr="001101DB">
        <w:rPr>
          <w:rFonts w:ascii="ITC New Baskerville Std" w:hAnsi="ITC New Baskerville Std" w:cstheme="minorHAnsi"/>
          <w:sz w:val="18"/>
          <w:szCs w:val="18"/>
        </w:rPr>
        <w:t>eitoral da Universidade de Vigo, d</w:t>
      </w:r>
      <w:r w:rsidR="00D001A2" w:rsidRPr="001101DB">
        <w:rPr>
          <w:rFonts w:ascii="ITC New Baskerville Std" w:hAnsi="ITC New Baskerville Std" w:cstheme="minorHAnsi"/>
          <w:sz w:val="18"/>
          <w:szCs w:val="18"/>
        </w:rPr>
        <w:t>o</w:t>
      </w:r>
      <w:r w:rsidRPr="001101DB">
        <w:rPr>
          <w:rFonts w:ascii="ITC New Baskerville Std" w:hAnsi="ITC New Baskerville Std" w:cstheme="minorHAnsi"/>
          <w:sz w:val="18"/>
          <w:szCs w:val="18"/>
        </w:rPr>
        <w:t xml:space="preserve"> 5 de setembro de 2011, de delegación de competencias.</w:t>
      </w:r>
    </w:p>
    <w:p w:rsidR="00EB1494" w:rsidRPr="001101DB" w:rsidRDefault="00EB1494" w:rsidP="00EB1494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i/>
          <w:sz w:val="8"/>
          <w:szCs w:val="8"/>
        </w:rPr>
      </w:pPr>
    </w:p>
    <w:p w:rsidR="00613509" w:rsidRPr="00613509" w:rsidRDefault="00EB1494" w:rsidP="00613509">
      <w:pPr>
        <w:ind w:left="284"/>
        <w:rPr>
          <w:rFonts w:ascii="ITC New Baskerville Std" w:hAnsi="ITC New Baskerville Std" w:cstheme="minorHAnsi"/>
          <w:sz w:val="18"/>
          <w:szCs w:val="18"/>
        </w:rPr>
      </w:pPr>
      <w:r w:rsidRPr="001101DB">
        <w:rPr>
          <w:rFonts w:ascii="ITC New Baskerville Std" w:hAnsi="ITC New Baskerville Std" w:cstheme="minorHAnsi"/>
          <w:sz w:val="18"/>
          <w:szCs w:val="18"/>
        </w:rPr>
        <w:t xml:space="preserve">- </w:t>
      </w:r>
      <w:r w:rsidR="00613509" w:rsidRPr="00613509">
        <w:rPr>
          <w:rFonts w:ascii="ITC New Baskerville Std" w:hAnsi="ITC New Baskerville Std" w:cstheme="minorHAnsi"/>
          <w:sz w:val="18"/>
          <w:szCs w:val="18"/>
        </w:rPr>
        <w:t>Regulamento do Arquivo Universitario da Universidade de Vigo, aprobado polo Consello de Goberno o 27 de xaneiro de 2005</w:t>
      </w:r>
      <w:r w:rsidR="00613509">
        <w:rPr>
          <w:rFonts w:ascii="ITC New Baskerville Std" w:hAnsi="ITC New Baskerville Std" w:cstheme="minorHAnsi"/>
          <w:sz w:val="18"/>
          <w:szCs w:val="18"/>
        </w:rPr>
        <w:t>.</w:t>
      </w:r>
    </w:p>
    <w:p w:rsidR="00442A24" w:rsidRPr="001101DB" w:rsidRDefault="00D001A2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  <w:r w:rsidRPr="001101DB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Normas e estándares de calidade</w:t>
      </w:r>
    </w:p>
    <w:p w:rsidR="00442A24" w:rsidRPr="001101DB" w:rsidRDefault="00442A24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12"/>
          <w:szCs w:val="12"/>
          <w:lang w:eastAsia="fr-FR"/>
        </w:rPr>
      </w:pPr>
    </w:p>
    <w:p w:rsidR="00442A24" w:rsidRPr="001101DB" w:rsidRDefault="00442A24" w:rsidP="00A3517A">
      <w:pPr>
        <w:spacing w:after="0" w:line="240" w:lineRule="auto"/>
        <w:ind w:left="851" w:hanging="567"/>
        <w:jc w:val="both"/>
        <w:rPr>
          <w:rFonts w:ascii="ITC New Baskerville Std" w:hAnsi="ITC New Baskerville Std" w:cstheme="minorHAnsi"/>
          <w:sz w:val="18"/>
          <w:szCs w:val="18"/>
        </w:rPr>
      </w:pPr>
      <w:r w:rsidRPr="001101DB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- </w:t>
      </w:r>
      <w:r w:rsidRPr="001101DB">
        <w:rPr>
          <w:rFonts w:ascii="ITC New Baskerville Std" w:hAnsi="ITC New Baskerville Std" w:cstheme="minorHAnsi"/>
          <w:sz w:val="18"/>
          <w:szCs w:val="18"/>
        </w:rPr>
        <w:t xml:space="preserve">ENQA: Criterios e </w:t>
      </w:r>
      <w:r w:rsidR="0058229D" w:rsidRPr="001101DB">
        <w:rPr>
          <w:rFonts w:ascii="ITC New Baskerville Std" w:hAnsi="ITC New Baskerville Std" w:cstheme="minorHAnsi"/>
          <w:sz w:val="18"/>
          <w:szCs w:val="18"/>
        </w:rPr>
        <w:t>d</w:t>
      </w:r>
      <w:r w:rsidRPr="001101DB">
        <w:rPr>
          <w:rFonts w:ascii="ITC New Baskerville Std" w:hAnsi="ITC New Baskerville Std" w:cstheme="minorHAnsi"/>
          <w:sz w:val="18"/>
          <w:szCs w:val="18"/>
        </w:rPr>
        <w:t xml:space="preserve">irectrices para a </w:t>
      </w:r>
      <w:r w:rsidR="0058229D" w:rsidRPr="001101DB">
        <w:rPr>
          <w:rFonts w:ascii="ITC New Baskerville Std" w:hAnsi="ITC New Baskerville Std" w:cstheme="minorHAnsi"/>
          <w:sz w:val="18"/>
          <w:szCs w:val="18"/>
        </w:rPr>
        <w:t>g</w:t>
      </w:r>
      <w:r w:rsidRPr="001101DB">
        <w:rPr>
          <w:rFonts w:ascii="ITC New Baskerville Std" w:hAnsi="ITC New Baskerville Std" w:cstheme="minorHAnsi"/>
          <w:sz w:val="18"/>
          <w:szCs w:val="18"/>
        </w:rPr>
        <w:t xml:space="preserve">arantía de </w:t>
      </w:r>
      <w:r w:rsidR="0058229D" w:rsidRPr="001101DB">
        <w:rPr>
          <w:rFonts w:ascii="ITC New Baskerville Std" w:hAnsi="ITC New Baskerville Std" w:cstheme="minorHAnsi"/>
          <w:sz w:val="18"/>
          <w:szCs w:val="18"/>
        </w:rPr>
        <w:t>c</w:t>
      </w:r>
      <w:r w:rsidRPr="001101DB">
        <w:rPr>
          <w:rFonts w:ascii="ITC New Baskerville Std" w:hAnsi="ITC New Baskerville Std" w:cstheme="minorHAnsi"/>
          <w:sz w:val="18"/>
          <w:szCs w:val="18"/>
        </w:rPr>
        <w:t xml:space="preserve">alidade no Espazo Europeo de Educación Superior. </w:t>
      </w:r>
    </w:p>
    <w:p w:rsidR="00442A24" w:rsidRPr="001101DB" w:rsidRDefault="00442A24" w:rsidP="00A3517A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ITC New Baskerville Std" w:hAnsi="ITC New Baskerville Std" w:cstheme="minorHAnsi"/>
          <w:sz w:val="18"/>
          <w:szCs w:val="18"/>
        </w:rPr>
      </w:pPr>
      <w:r w:rsidRPr="001101DB">
        <w:rPr>
          <w:rFonts w:ascii="ITC New Baskerville Std" w:hAnsi="ITC New Baskerville Std" w:cstheme="minorHAnsi"/>
          <w:sz w:val="18"/>
          <w:szCs w:val="18"/>
        </w:rPr>
        <w:t>1.1 Política e procedementos para a garantía de calidade</w:t>
      </w:r>
      <w:r w:rsidR="0058229D" w:rsidRPr="001101DB">
        <w:rPr>
          <w:rFonts w:ascii="ITC New Baskerville Std" w:hAnsi="ITC New Baskerville Std" w:cstheme="minorHAnsi"/>
          <w:sz w:val="18"/>
          <w:szCs w:val="18"/>
        </w:rPr>
        <w:t>.</w:t>
      </w:r>
    </w:p>
    <w:p w:rsidR="00442A24" w:rsidRPr="001101DB" w:rsidRDefault="00442A24" w:rsidP="00A3517A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ITC New Baskerville Std" w:hAnsi="ITC New Baskerville Std" w:cstheme="minorHAnsi"/>
          <w:sz w:val="18"/>
          <w:szCs w:val="18"/>
        </w:rPr>
      </w:pPr>
      <w:r w:rsidRPr="001101DB">
        <w:rPr>
          <w:rFonts w:ascii="ITC New Baskerville Std" w:hAnsi="ITC New Baskerville Std" w:cstheme="minorHAnsi"/>
          <w:sz w:val="18"/>
          <w:szCs w:val="18"/>
        </w:rPr>
        <w:t>1.7 Información pública</w:t>
      </w:r>
      <w:r w:rsidR="0058229D" w:rsidRPr="001101DB">
        <w:rPr>
          <w:rFonts w:ascii="ITC New Baskerville Std" w:hAnsi="ITC New Baskerville Std" w:cstheme="minorHAnsi"/>
          <w:sz w:val="18"/>
          <w:szCs w:val="18"/>
        </w:rPr>
        <w:t>.</w:t>
      </w:r>
    </w:p>
    <w:p w:rsidR="00442A24" w:rsidRPr="001101DB" w:rsidRDefault="00442A24" w:rsidP="00A3517A">
      <w:pPr>
        <w:spacing w:after="0" w:line="240" w:lineRule="auto"/>
        <w:jc w:val="both"/>
        <w:rPr>
          <w:rFonts w:ascii="ITC New Baskerville Std" w:hAnsi="ITC New Baskerville Std" w:cstheme="minorHAnsi"/>
          <w:b/>
          <w:sz w:val="8"/>
          <w:szCs w:val="8"/>
        </w:rPr>
      </w:pPr>
    </w:p>
    <w:p w:rsidR="00442A24" w:rsidRPr="001101DB" w:rsidRDefault="00442A24" w:rsidP="00A3517A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i/>
          <w:sz w:val="18"/>
          <w:szCs w:val="18"/>
          <w:lang w:eastAsia="fr-FR"/>
        </w:rPr>
      </w:pPr>
      <w:r w:rsidRPr="001101DB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ACSUG, ANECA e AQU</w:t>
      </w:r>
      <w:r w:rsidRPr="001101DB">
        <w:rPr>
          <w:rFonts w:ascii="ITC New Baskerville Std" w:hAnsi="ITC New Baskerville Std" w:cstheme="minorHAnsi"/>
          <w:sz w:val="18"/>
          <w:szCs w:val="18"/>
        </w:rPr>
        <w:t xml:space="preserve">: Programa FIDES-AUDIT.  </w:t>
      </w:r>
      <w:r w:rsidRPr="001101DB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Documento 02: Directrices, definición e documentación dos Sistemas de </w:t>
      </w:r>
      <w:r w:rsidR="0058229D" w:rsidRPr="001101DB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g</w:t>
      </w:r>
      <w:r w:rsidRPr="001101DB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arantía </w:t>
      </w:r>
      <w:r w:rsidR="0058229D" w:rsidRPr="001101DB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i</w:t>
      </w:r>
      <w:r w:rsidRPr="001101DB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nterna da </w:t>
      </w:r>
      <w:r w:rsidR="0058229D" w:rsidRPr="001101DB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c</w:t>
      </w:r>
      <w:r w:rsidRPr="001101DB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alidade da formación universitaria. </w:t>
      </w:r>
    </w:p>
    <w:p w:rsidR="00EB1494" w:rsidRPr="001101DB" w:rsidRDefault="00442A24" w:rsidP="008F7AD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ITC New Baskerville Std" w:hAnsi="ITC New Baskerville Std" w:cstheme="minorHAnsi"/>
          <w:sz w:val="18"/>
          <w:szCs w:val="18"/>
        </w:rPr>
      </w:pPr>
      <w:r w:rsidRPr="001101DB">
        <w:rPr>
          <w:rFonts w:ascii="ITC New Baskerville Std" w:hAnsi="ITC New Baskerville Std" w:cstheme="minorHAnsi"/>
          <w:sz w:val="18"/>
          <w:szCs w:val="18"/>
        </w:rPr>
        <w:t xml:space="preserve">Directriz </w:t>
      </w:r>
      <w:r w:rsidR="00EB1494" w:rsidRPr="001101DB">
        <w:rPr>
          <w:rFonts w:ascii="ITC New Baskerville Std" w:hAnsi="ITC New Baskerville Std" w:cstheme="minorHAnsi"/>
          <w:sz w:val="18"/>
          <w:szCs w:val="18"/>
        </w:rPr>
        <w:t xml:space="preserve">9. Resultados para a mellora dos programas formativos. </w:t>
      </w:r>
    </w:p>
    <w:p w:rsidR="00442A24" w:rsidRPr="001101DB" w:rsidRDefault="00442A24" w:rsidP="00A3517A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ITC New Baskerville Std" w:hAnsi="ITC New Baskerville Std" w:cstheme="minorHAnsi"/>
          <w:sz w:val="18"/>
          <w:szCs w:val="18"/>
        </w:rPr>
      </w:pPr>
      <w:r w:rsidRPr="001101DB">
        <w:rPr>
          <w:rFonts w:ascii="ITC New Baskerville Std" w:hAnsi="ITC New Baskerville Std" w:cstheme="minorHAnsi"/>
          <w:sz w:val="18"/>
          <w:szCs w:val="18"/>
        </w:rPr>
        <w:t>Directriz 10. Información pública e rend</w:t>
      </w:r>
      <w:r w:rsidR="00331545">
        <w:rPr>
          <w:rFonts w:ascii="ITC New Baskerville Std" w:hAnsi="ITC New Baskerville Std" w:cstheme="minorHAnsi"/>
          <w:sz w:val="18"/>
          <w:szCs w:val="18"/>
        </w:rPr>
        <w:t>emento</w:t>
      </w:r>
      <w:r w:rsidRPr="001101DB">
        <w:rPr>
          <w:rFonts w:ascii="ITC New Baskerville Std" w:hAnsi="ITC New Baskerville Std" w:cstheme="minorHAnsi"/>
          <w:sz w:val="18"/>
          <w:szCs w:val="18"/>
        </w:rPr>
        <w:t xml:space="preserve"> de contas</w:t>
      </w:r>
      <w:r w:rsidR="0058229D" w:rsidRPr="001101DB">
        <w:rPr>
          <w:rFonts w:ascii="ITC New Baskerville Std" w:hAnsi="ITC New Baskerville Std" w:cstheme="minorHAnsi"/>
          <w:sz w:val="18"/>
          <w:szCs w:val="18"/>
        </w:rPr>
        <w:t>.</w:t>
      </w:r>
      <w:r w:rsidRPr="001101DB">
        <w:rPr>
          <w:rFonts w:ascii="ITC New Baskerville Std" w:hAnsi="ITC New Baskerville Std" w:cstheme="minorHAnsi"/>
          <w:sz w:val="18"/>
          <w:szCs w:val="18"/>
        </w:rPr>
        <w:t xml:space="preserve"> </w:t>
      </w:r>
    </w:p>
    <w:p w:rsidR="00EB1494" w:rsidRPr="001101DB" w:rsidRDefault="00EB1494" w:rsidP="00EB1494">
      <w:pPr>
        <w:spacing w:after="0" w:line="240" w:lineRule="auto"/>
        <w:ind w:left="1571"/>
        <w:contextualSpacing/>
        <w:jc w:val="both"/>
        <w:rPr>
          <w:rFonts w:ascii="ITC New Baskerville Std" w:hAnsi="ITC New Baskerville Std" w:cstheme="minorHAnsi"/>
          <w:sz w:val="18"/>
          <w:szCs w:val="18"/>
        </w:rPr>
      </w:pPr>
    </w:p>
    <w:p w:rsidR="00442A24" w:rsidRPr="001101DB" w:rsidRDefault="00442A24" w:rsidP="00A3517A">
      <w:pPr>
        <w:spacing w:after="0" w:line="240" w:lineRule="auto"/>
        <w:jc w:val="both"/>
        <w:rPr>
          <w:rFonts w:ascii="ITC New Baskerville Std" w:hAnsi="ITC New Baskerville Std" w:cstheme="minorHAnsi"/>
          <w:i/>
          <w:sz w:val="8"/>
          <w:szCs w:val="8"/>
        </w:rPr>
      </w:pPr>
    </w:p>
    <w:p w:rsidR="00442A24" w:rsidRPr="001101DB" w:rsidRDefault="00442A24" w:rsidP="00A3517A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1101DB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ACSUG</w:t>
      </w:r>
      <w:r w:rsidRPr="001101DB">
        <w:rPr>
          <w:rFonts w:ascii="ITC New Baskerville Std" w:hAnsi="ITC New Baskerville Std" w:cstheme="minorHAnsi"/>
          <w:sz w:val="18"/>
          <w:szCs w:val="18"/>
        </w:rPr>
        <w:t xml:space="preserve">: Programa </w:t>
      </w:r>
      <w:r w:rsidR="0058229D" w:rsidRPr="001101DB">
        <w:rPr>
          <w:rFonts w:ascii="ITC New Baskerville Std" w:hAnsi="ITC New Baskerville Std" w:cstheme="minorHAnsi"/>
          <w:sz w:val="18"/>
          <w:szCs w:val="18"/>
        </w:rPr>
        <w:t xml:space="preserve">do </w:t>
      </w:r>
      <w:r w:rsidRPr="001101DB">
        <w:rPr>
          <w:rFonts w:ascii="ITC New Baskerville Std" w:hAnsi="ITC New Baskerville Std" w:cstheme="minorHAnsi"/>
          <w:sz w:val="18"/>
          <w:szCs w:val="18"/>
        </w:rPr>
        <w:t xml:space="preserve">Seguimento de </w:t>
      </w:r>
      <w:r w:rsidR="0058229D" w:rsidRPr="001101DB">
        <w:rPr>
          <w:rFonts w:ascii="ITC New Baskerville Std" w:hAnsi="ITC New Baskerville Std" w:cstheme="minorHAnsi"/>
          <w:sz w:val="18"/>
          <w:szCs w:val="18"/>
        </w:rPr>
        <w:t>t</w:t>
      </w:r>
      <w:r w:rsidRPr="001101DB">
        <w:rPr>
          <w:rFonts w:ascii="ITC New Baskerville Std" w:hAnsi="ITC New Baskerville Std" w:cstheme="minorHAnsi"/>
          <w:sz w:val="18"/>
          <w:szCs w:val="18"/>
        </w:rPr>
        <w:t xml:space="preserve">ítulos </w:t>
      </w:r>
      <w:r w:rsidR="0058229D" w:rsidRPr="001101DB">
        <w:rPr>
          <w:rFonts w:ascii="ITC New Baskerville Std" w:hAnsi="ITC New Baskerville Std" w:cstheme="minorHAnsi"/>
          <w:sz w:val="18"/>
          <w:szCs w:val="18"/>
        </w:rPr>
        <w:t>o</w:t>
      </w:r>
      <w:r w:rsidRPr="001101DB">
        <w:rPr>
          <w:rFonts w:ascii="ITC New Baskerville Std" w:hAnsi="ITC New Baskerville Std" w:cstheme="minorHAnsi"/>
          <w:sz w:val="18"/>
          <w:szCs w:val="18"/>
        </w:rPr>
        <w:t>ficiais.</w:t>
      </w:r>
    </w:p>
    <w:p w:rsidR="00442A24" w:rsidRPr="001101DB" w:rsidRDefault="00442A24" w:rsidP="00A3517A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ITC New Baskerville Std" w:hAnsi="ITC New Baskerville Std" w:cstheme="minorHAnsi"/>
          <w:sz w:val="18"/>
          <w:szCs w:val="18"/>
        </w:rPr>
      </w:pPr>
      <w:r w:rsidRPr="001101DB">
        <w:rPr>
          <w:rFonts w:ascii="ITC New Baskerville Std" w:hAnsi="ITC New Baskerville Std" w:cstheme="minorHAnsi"/>
          <w:sz w:val="18"/>
          <w:szCs w:val="18"/>
        </w:rPr>
        <w:t>Criterio 9</w:t>
      </w:r>
      <w:r w:rsidR="0058229D" w:rsidRPr="001101DB">
        <w:rPr>
          <w:rFonts w:ascii="ITC New Baskerville Std" w:hAnsi="ITC New Baskerville Std" w:cstheme="minorHAnsi"/>
          <w:sz w:val="18"/>
          <w:szCs w:val="18"/>
        </w:rPr>
        <w:t>.</w:t>
      </w:r>
      <w:r w:rsidRPr="001101DB">
        <w:rPr>
          <w:rFonts w:ascii="ITC New Baskerville Std" w:hAnsi="ITC New Baskerville Std" w:cstheme="minorHAnsi"/>
          <w:sz w:val="18"/>
          <w:szCs w:val="18"/>
        </w:rPr>
        <w:t xml:space="preserve"> Sistema de garantía da calidade</w:t>
      </w:r>
      <w:r w:rsidR="0058229D" w:rsidRPr="001101DB">
        <w:rPr>
          <w:rFonts w:ascii="ITC New Baskerville Std" w:hAnsi="ITC New Baskerville Std" w:cstheme="minorHAnsi"/>
          <w:sz w:val="18"/>
          <w:szCs w:val="18"/>
        </w:rPr>
        <w:t>.</w:t>
      </w:r>
    </w:p>
    <w:p w:rsidR="00442A24" w:rsidRPr="001101DB" w:rsidRDefault="00442A24" w:rsidP="00A3517A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8"/>
          <w:szCs w:val="8"/>
        </w:rPr>
      </w:pPr>
    </w:p>
    <w:p w:rsidR="00442A24" w:rsidRPr="001101DB" w:rsidRDefault="00442A24" w:rsidP="00A3517A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1101DB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Norma UNE-EN ISO 9000: Sistemas de xestión da calidade. Fundamentos e vocabulario.</w:t>
      </w:r>
    </w:p>
    <w:p w:rsidR="00442A24" w:rsidRPr="001101DB" w:rsidRDefault="00442A24" w:rsidP="00A3517A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442A24" w:rsidRPr="001101DB" w:rsidRDefault="00442A24" w:rsidP="00A3517A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1101DB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Norma UNE-EN ISO 9001: Sistemas de xestión da calidade. Requisitos.</w:t>
      </w:r>
    </w:p>
    <w:p w:rsidR="00442A24" w:rsidRPr="001101DB" w:rsidRDefault="00442A24" w:rsidP="00A3517A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442A24" w:rsidRPr="001101DB" w:rsidRDefault="00442A24" w:rsidP="00A3517A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1101DB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Norma UNE-ISO 15489-1: Información e documentación. Xestión de documentos. Parte 1: Xeneralidades.</w:t>
      </w:r>
    </w:p>
    <w:p w:rsidR="00442A24" w:rsidRPr="001101DB" w:rsidRDefault="00442A24" w:rsidP="00A3517A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442A24" w:rsidRPr="001101DB" w:rsidRDefault="00442A24" w:rsidP="00A3517A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1101DB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Norma UNE-ISO 15489-2: Información e documentación. Xestión de documentos. Parte 2: Directrices.</w:t>
      </w:r>
    </w:p>
    <w:p w:rsidR="00442A24" w:rsidRPr="001101DB" w:rsidRDefault="00442A24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20"/>
          <w:szCs w:val="24"/>
          <w:u w:val="single"/>
          <w:lang w:eastAsia="fr-FR"/>
        </w:rPr>
      </w:pPr>
    </w:p>
    <w:p w:rsidR="00442A24" w:rsidRPr="001101DB" w:rsidRDefault="0058229D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  <w:r w:rsidRPr="001101DB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Outros documentos de referencia</w:t>
      </w:r>
    </w:p>
    <w:p w:rsidR="00442A24" w:rsidRPr="001101DB" w:rsidRDefault="00442A24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12"/>
          <w:szCs w:val="12"/>
          <w:lang w:eastAsia="fr-FR"/>
        </w:rPr>
      </w:pPr>
    </w:p>
    <w:p w:rsidR="00442A24" w:rsidRPr="001101DB" w:rsidRDefault="00442A24" w:rsidP="00A3517A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i/>
          <w:sz w:val="18"/>
          <w:szCs w:val="18"/>
        </w:rPr>
      </w:pPr>
      <w:r w:rsidRPr="001101DB">
        <w:rPr>
          <w:rFonts w:ascii="ITC New Baskerville Std" w:eastAsia="Times New Roman" w:hAnsi="ITC New Baskerville Std" w:cstheme="minorHAnsi"/>
          <w:i/>
          <w:sz w:val="18"/>
          <w:szCs w:val="18"/>
          <w:lang w:eastAsia="fr-FR"/>
        </w:rPr>
        <w:t xml:space="preserve">- </w:t>
      </w:r>
      <w:r w:rsidRPr="001101DB">
        <w:rPr>
          <w:rFonts w:ascii="ITC New Baskerville Std" w:hAnsi="ITC New Baskerville Std" w:cstheme="minorHAnsi"/>
          <w:sz w:val="18"/>
          <w:szCs w:val="18"/>
        </w:rPr>
        <w:t>Universidade de Vigo</w:t>
      </w:r>
      <w:r w:rsidR="0058229D" w:rsidRPr="001101DB">
        <w:rPr>
          <w:rFonts w:ascii="ITC New Baskerville Std" w:hAnsi="ITC New Baskerville Std" w:cstheme="minorHAnsi"/>
          <w:sz w:val="18"/>
          <w:szCs w:val="18"/>
        </w:rPr>
        <w:t>:</w:t>
      </w:r>
      <w:r w:rsidRPr="001101DB">
        <w:rPr>
          <w:rFonts w:ascii="ITC New Baskerville Std" w:hAnsi="ITC New Baskerville Std" w:cstheme="minorHAnsi"/>
          <w:i/>
          <w:sz w:val="18"/>
          <w:szCs w:val="18"/>
        </w:rPr>
        <w:t xml:space="preserve"> Manual de linguaxe inclusiva no ámbito universitario. </w:t>
      </w:r>
    </w:p>
    <w:p w:rsidR="00442A24" w:rsidRPr="001101DB" w:rsidRDefault="00442A24" w:rsidP="00A3517A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</w:pPr>
    </w:p>
    <w:p w:rsidR="00442A24" w:rsidRPr="001101DB" w:rsidRDefault="00442A24" w:rsidP="00442A24">
      <w:pPr>
        <w:spacing w:after="0" w:line="240" w:lineRule="auto"/>
        <w:rPr>
          <w:rFonts w:ascii="ITC New Baskerville Std" w:hAnsi="ITC New Baskerville Std" w:cstheme="minorHAnsi"/>
          <w:i/>
          <w:sz w:val="24"/>
          <w:szCs w:val="24"/>
        </w:rPr>
      </w:pPr>
    </w:p>
    <w:p w:rsidR="00442A24" w:rsidRPr="001101DB" w:rsidRDefault="00442A24" w:rsidP="00442A24">
      <w:pPr>
        <w:pStyle w:val="Estilo5"/>
        <w:ind w:left="567" w:hanging="567"/>
        <w:rPr>
          <w:b/>
          <w:i w:val="0"/>
          <w:lang w:val="gl-ES"/>
        </w:rPr>
      </w:pPr>
      <w:r w:rsidRPr="001101DB">
        <w:rPr>
          <w:b/>
          <w:i w:val="0"/>
          <w:lang w:val="gl-ES"/>
        </w:rPr>
        <w:t>Definicións</w:t>
      </w:r>
    </w:p>
    <w:p w:rsidR="00442A24" w:rsidRPr="001101DB" w:rsidRDefault="00442A24" w:rsidP="00442A24">
      <w:pPr>
        <w:spacing w:after="0" w:line="240" w:lineRule="auto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42A24" w:rsidRPr="001101DB" w:rsidRDefault="00442A24" w:rsidP="00A3517A">
      <w:pPr>
        <w:spacing w:after="0" w:line="240" w:lineRule="auto"/>
        <w:jc w:val="both"/>
        <w:rPr>
          <w:rFonts w:ascii="ITC New Baskerville Std" w:hAnsi="ITC New Baskerville Std"/>
          <w:sz w:val="18"/>
          <w:szCs w:val="18"/>
        </w:rPr>
      </w:pPr>
      <w:r w:rsidRPr="001101DB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- </w:t>
      </w:r>
      <w:r w:rsidRPr="001101DB">
        <w:rPr>
          <w:rFonts w:ascii="ITC New Baskerville Std" w:hAnsi="ITC New Baskerville Std" w:cstheme="minorHAnsi"/>
          <w:sz w:val="18"/>
          <w:szCs w:val="18"/>
        </w:rPr>
        <w:t>Documento</w:t>
      </w:r>
      <w:r w:rsidRPr="001101DB">
        <w:rPr>
          <w:rFonts w:ascii="ITC New Baskerville Std" w:hAnsi="ITC New Baskerville Std" w:cstheme="minorHAnsi"/>
          <w:sz w:val="18"/>
          <w:szCs w:val="18"/>
        </w:rPr>
        <w:tab/>
      </w:r>
      <w:r w:rsidRPr="001101DB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: </w:t>
      </w:r>
      <w:r w:rsidR="0058229D" w:rsidRPr="001101DB">
        <w:rPr>
          <w:rFonts w:ascii="ITC New Baskerville Std" w:hAnsi="ITC New Baskerville Std"/>
          <w:sz w:val="18"/>
          <w:szCs w:val="18"/>
        </w:rPr>
        <w:t>i</w:t>
      </w:r>
      <w:r w:rsidRPr="001101DB">
        <w:rPr>
          <w:rFonts w:ascii="ITC New Baskerville Std" w:hAnsi="ITC New Baskerville Std"/>
          <w:sz w:val="18"/>
          <w:szCs w:val="18"/>
        </w:rPr>
        <w:t xml:space="preserve">nformación (datos que posúen significado) e o seu medio de soporte. </w:t>
      </w:r>
    </w:p>
    <w:p w:rsidR="00442A24" w:rsidRDefault="0058229D" w:rsidP="00A3517A">
      <w:pPr>
        <w:spacing w:after="0" w:line="240" w:lineRule="auto"/>
        <w:ind w:left="720" w:firstLine="720"/>
        <w:jc w:val="both"/>
        <w:rPr>
          <w:rFonts w:ascii="ITC New Baskerville Std" w:hAnsi="ITC New Baskerville Std" w:cstheme="minorHAnsi"/>
          <w:sz w:val="18"/>
          <w:szCs w:val="18"/>
        </w:rPr>
      </w:pPr>
      <w:r w:rsidRPr="001101DB">
        <w:rPr>
          <w:rFonts w:ascii="ITC New Baskerville Std" w:hAnsi="ITC New Baskerville Std"/>
          <w:sz w:val="18"/>
          <w:szCs w:val="18"/>
        </w:rPr>
        <w:t>(</w:t>
      </w:r>
      <w:r w:rsidR="00442A24" w:rsidRPr="001101DB">
        <w:rPr>
          <w:rFonts w:ascii="ITC New Baskerville Std" w:hAnsi="ITC New Baskerville Std" w:cstheme="minorHAnsi"/>
          <w:sz w:val="18"/>
          <w:szCs w:val="18"/>
        </w:rPr>
        <w:t>UNE-EN ISO 9000</w:t>
      </w:r>
      <w:r w:rsidRPr="001101DB">
        <w:rPr>
          <w:rFonts w:ascii="ITC New Baskerville Std" w:hAnsi="ITC New Baskerville Std" w:cstheme="minorHAnsi"/>
          <w:sz w:val="18"/>
          <w:szCs w:val="18"/>
        </w:rPr>
        <w:t>)</w:t>
      </w:r>
    </w:p>
    <w:p w:rsidR="00CA69A9" w:rsidRDefault="00CA69A9" w:rsidP="00A3517A">
      <w:pPr>
        <w:spacing w:after="0" w:line="240" w:lineRule="auto"/>
        <w:ind w:left="720" w:firstLine="720"/>
        <w:jc w:val="both"/>
        <w:rPr>
          <w:rFonts w:ascii="ITC New Baskerville Std" w:hAnsi="ITC New Baskerville Std" w:cstheme="minorHAnsi"/>
          <w:sz w:val="18"/>
          <w:szCs w:val="18"/>
        </w:rPr>
      </w:pPr>
    </w:p>
    <w:p w:rsidR="00CA69A9" w:rsidRPr="00CA69A9" w:rsidRDefault="00CA69A9" w:rsidP="00CA69A9">
      <w:pPr>
        <w:spacing w:after="0" w:line="240" w:lineRule="auto"/>
        <w:ind w:left="720" w:firstLine="720"/>
        <w:jc w:val="both"/>
        <w:rPr>
          <w:rFonts w:ascii="ITC New Baskerville Std" w:hAnsi="ITC New Baskerville Std" w:cs="ITC New Baskerville Std"/>
          <w:sz w:val="18"/>
          <w:szCs w:val="18"/>
        </w:rPr>
      </w:pPr>
      <w:r w:rsidRPr="00CA69A9">
        <w:rPr>
          <w:rFonts w:ascii="ITC New Baskerville Std" w:hAnsi="ITC New Baskerville Std" w:cs="ITC New Baskerville Std"/>
          <w:sz w:val="18"/>
          <w:szCs w:val="18"/>
        </w:rPr>
        <w:t xml:space="preserve">Enténdese por documento de arquivo toda expresión en linguaxe oral ou escrita, natural ou codificada, así </w:t>
      </w:r>
      <w:r w:rsidRPr="00CA69A9">
        <w:rPr>
          <w:rFonts w:ascii="ITC New Baskerville Std" w:hAnsi="ITC New Baskerville Std" w:cs="ITC New Baskerville Std"/>
          <w:sz w:val="18"/>
          <w:szCs w:val="18"/>
        </w:rPr>
        <w:tab/>
        <w:t xml:space="preserve">como toda expresión gráfica, sonora ou en imaxe, de calquera idade, recollida en calquera tipo de soporte </w:t>
      </w:r>
      <w:r w:rsidRPr="00CA69A9">
        <w:rPr>
          <w:rFonts w:ascii="ITC New Baskerville Std" w:hAnsi="ITC New Baskerville Std" w:cs="ITC New Baskerville Std"/>
          <w:sz w:val="18"/>
          <w:szCs w:val="18"/>
        </w:rPr>
        <w:tab/>
        <w:t xml:space="preserve">material, que constitúa o testemuño das funcións e actividades propias da Universidade de Vigo. </w:t>
      </w:r>
      <w:r w:rsidRPr="00CA69A9">
        <w:rPr>
          <w:rFonts w:ascii="ITC New Baskerville Std" w:hAnsi="ITC New Baskerville Std" w:cs="ITC New Baskerville Std"/>
          <w:sz w:val="18"/>
          <w:szCs w:val="18"/>
        </w:rPr>
        <w:br/>
      </w:r>
      <w:r w:rsidRPr="00CA69A9">
        <w:rPr>
          <w:rFonts w:ascii="ITC New Baskerville Std" w:hAnsi="ITC New Baskerville Std" w:cs="ITC New Baskerville Std"/>
          <w:sz w:val="18"/>
          <w:szCs w:val="18"/>
        </w:rPr>
        <w:tab/>
        <w:t>(Regulamento do Arquivo Universitario)</w:t>
      </w:r>
    </w:p>
    <w:p w:rsidR="00442A24" w:rsidRPr="001101DB" w:rsidRDefault="00442A24" w:rsidP="00A3517A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EB1494" w:rsidRPr="001101DB" w:rsidRDefault="00EB1494" w:rsidP="00986FA6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1101DB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Re</w:t>
      </w:r>
      <w:r w:rsidR="00B57E82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x</w:t>
      </w:r>
      <w:r w:rsidRPr="001101DB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istro</w:t>
      </w:r>
      <w:r w:rsidRPr="001101DB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</w:r>
      <w:r w:rsidRPr="001101DB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  <w:t xml:space="preserve">: </w:t>
      </w:r>
      <w:r w:rsidR="00986FA6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d</w:t>
      </w:r>
      <w:r w:rsidR="00986FA6" w:rsidRPr="00986FA6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ocumento que presenta resultados obtidos ou proporciona evidencias d</w:t>
      </w:r>
      <w:r w:rsidR="00986FA6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as</w:t>
      </w:r>
      <w:r w:rsidR="00986FA6" w:rsidRPr="00986FA6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actividades desempeñadas</w:t>
      </w:r>
      <w:r w:rsidR="00986FA6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.</w:t>
      </w:r>
    </w:p>
    <w:p w:rsidR="00EB1494" w:rsidRPr="001101DB" w:rsidRDefault="00EB1494" w:rsidP="00EB1494">
      <w:pPr>
        <w:spacing w:after="0" w:line="240" w:lineRule="auto"/>
        <w:ind w:left="720" w:firstLine="72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1101DB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(UNE-EN ISO 9000)</w:t>
      </w:r>
    </w:p>
    <w:p w:rsidR="00EB1494" w:rsidRPr="001101DB" w:rsidRDefault="00EB1494" w:rsidP="00EB1494">
      <w:pPr>
        <w:spacing w:after="0" w:line="240" w:lineRule="auto"/>
        <w:ind w:left="720" w:firstLine="720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EB1494" w:rsidRPr="001101DB" w:rsidRDefault="00EB1494" w:rsidP="00721DE4">
      <w:pPr>
        <w:spacing w:after="0" w:line="240" w:lineRule="auto"/>
        <w:ind w:left="144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1101DB">
        <w:rPr>
          <w:rFonts w:ascii="ITC New Baskerville Std" w:hAnsi="ITC New Baskerville Std" w:cs="Times New Roman"/>
          <w:sz w:val="18"/>
          <w:szCs w:val="18"/>
        </w:rPr>
        <w:t>:</w:t>
      </w:r>
      <w:r w:rsidR="00721DE4">
        <w:rPr>
          <w:rFonts w:ascii="ITC New Baskerville Std" w:hAnsi="ITC New Baskerville Std" w:cs="Times New Roman"/>
          <w:sz w:val="18"/>
          <w:szCs w:val="18"/>
        </w:rPr>
        <w:t xml:space="preserve"> </w:t>
      </w:r>
      <w:r w:rsidR="00721DE4" w:rsidRPr="00721DE4">
        <w:rPr>
          <w:rFonts w:ascii="ITC New Baskerville Std" w:hAnsi="ITC New Baskerville Std" w:cs="Times New Roman"/>
          <w:sz w:val="18"/>
          <w:szCs w:val="18"/>
        </w:rPr>
        <w:t>acto polo que se adxudica a un documento un identificador único no momento da súa entrada no sistema.</w:t>
      </w:r>
      <w:r w:rsidR="00721DE4" w:rsidRPr="00721DE4">
        <w:rPr>
          <w:rFonts w:ascii="ITC New Baskerville Std" w:eastAsia="Times New Roman" w:hAnsi="ITC New Baskerville Std" w:cs="Times New Roman"/>
          <w:sz w:val="18"/>
          <w:szCs w:val="18"/>
          <w:lang w:eastAsia="fr-FR"/>
        </w:rPr>
        <w:t xml:space="preserve"> </w:t>
      </w:r>
      <w:r w:rsidRPr="001101DB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(Norma UNE-ISO 15489-1)</w:t>
      </w:r>
    </w:p>
    <w:p w:rsidR="00EB1494" w:rsidRPr="001101DB" w:rsidRDefault="00EB1494" w:rsidP="00EB1494">
      <w:pPr>
        <w:spacing w:after="0" w:line="240" w:lineRule="auto"/>
        <w:jc w:val="both"/>
        <w:rPr>
          <w:rFonts w:ascii="ITC New Baskerville Std" w:hAnsi="ITC New Baskerville Std" w:cs="Times New Roman"/>
          <w:sz w:val="8"/>
          <w:szCs w:val="8"/>
        </w:rPr>
      </w:pPr>
    </w:p>
    <w:p w:rsidR="00EB1494" w:rsidRDefault="00EB1494" w:rsidP="00140BA4">
      <w:pPr>
        <w:spacing w:after="0" w:line="240" w:lineRule="auto"/>
        <w:ind w:left="1440" w:hanging="144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1101DB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Ar</w:t>
      </w:r>
      <w:r w:rsidR="000E2828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qui</w:t>
      </w:r>
      <w:r w:rsidRPr="001101DB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vos</w:t>
      </w:r>
      <w:r w:rsidRPr="001101DB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  <w:t xml:space="preserve">: </w:t>
      </w:r>
      <w:r w:rsidR="00140BA4" w:rsidRPr="00140BA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Conxunto orgánico de documentos, ou a reunión de varios deles, reunidos polas persoas xurídicas, públicas ou privadas, no exercicio das súas actividades, ao servizo da súa utilización para a investigación, a cultura, a información e a xestión administrativa. As</w:t>
      </w:r>
      <w:r w:rsidR="00140BA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í </w:t>
      </w:r>
      <w:r w:rsidR="00140BA4" w:rsidRPr="00140BA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mesmo, enténdese por arquivo as institucións culturais onde se reúnen, conservan, ordenan e difunden para os fins anteriormente mencionados ditos conxuntos orgánicos</w:t>
      </w:r>
      <w:r w:rsidR="00140BA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.</w:t>
      </w:r>
    </w:p>
    <w:p w:rsidR="00140BA4" w:rsidRDefault="00140BA4" w:rsidP="00140BA4">
      <w:pPr>
        <w:spacing w:after="0" w:line="240" w:lineRule="auto"/>
        <w:ind w:left="144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(</w:t>
      </w:r>
      <w:r w:rsidRPr="00140BA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Lei 16/1985, do 25 de xuño, do patrimonio histórico español</w:t>
      </w:r>
      <w:r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)</w:t>
      </w:r>
    </w:p>
    <w:p w:rsidR="00140BA4" w:rsidRPr="001101DB" w:rsidRDefault="00140BA4" w:rsidP="00140BA4">
      <w:pPr>
        <w:spacing w:after="0" w:line="240" w:lineRule="auto"/>
        <w:ind w:left="1440" w:hanging="1440"/>
        <w:jc w:val="both"/>
        <w:rPr>
          <w:rFonts w:ascii="ITC New Baskerville Std" w:hAnsi="ITC New Baskerville Std"/>
          <w:sz w:val="8"/>
          <w:szCs w:val="8"/>
        </w:rPr>
      </w:pPr>
    </w:p>
    <w:p w:rsidR="00CA69A9" w:rsidRPr="00CA69A9" w:rsidRDefault="00EB1494" w:rsidP="00CA69A9">
      <w:pPr>
        <w:spacing w:after="0" w:line="240" w:lineRule="auto"/>
        <w:ind w:left="1440" w:hanging="144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1101DB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Sistema ar</w:t>
      </w:r>
      <w:r w:rsidR="001E7F05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qu</w:t>
      </w:r>
      <w:r w:rsidRPr="001101DB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ivístico: </w:t>
      </w:r>
      <w:r w:rsidR="00CA69A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o</w:t>
      </w:r>
      <w:r w:rsidR="00CA69A9" w:rsidRPr="00CA69A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sistema arquivístico da Universidade de Vigo é a estrutura sobre a que se organiza o patrimonio documental da Universidade a través das etapas do ciclo de vida dos documentos, con diferentes regulacións para a súa organización, conservación, tratamento e difusión en cada unha das etapas.</w:t>
      </w:r>
    </w:p>
    <w:p w:rsidR="00EB1494" w:rsidRDefault="00CA69A9" w:rsidP="00CA69A9">
      <w:pPr>
        <w:spacing w:after="0" w:line="240" w:lineRule="auto"/>
        <w:ind w:left="1440" w:hanging="144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CA69A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  <w:t>(Regulamento do Arquivo Universitario)</w:t>
      </w:r>
      <w:r w:rsidR="00EB1494" w:rsidRPr="001101DB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</w:r>
    </w:p>
    <w:p w:rsidR="00CA69A9" w:rsidRPr="001101DB" w:rsidRDefault="00CA69A9" w:rsidP="00CA69A9">
      <w:pPr>
        <w:spacing w:after="0" w:line="240" w:lineRule="auto"/>
        <w:ind w:left="1440" w:hanging="1440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CA69A9" w:rsidRPr="00CA69A9" w:rsidRDefault="00EB1494" w:rsidP="00CA69A9">
      <w:pPr>
        <w:spacing w:after="0" w:line="240" w:lineRule="auto"/>
        <w:ind w:left="1418" w:hanging="1418"/>
        <w:jc w:val="both"/>
        <w:rPr>
          <w:rFonts w:ascii="ITC New Baskerville Std" w:hAnsi="ITC New Baskerville Std"/>
          <w:sz w:val="18"/>
          <w:szCs w:val="18"/>
        </w:rPr>
      </w:pPr>
      <w:r w:rsidRPr="001101DB">
        <w:rPr>
          <w:rFonts w:ascii="ITC New Baskerville Std" w:hAnsi="ITC New Baskerville Std"/>
          <w:sz w:val="18"/>
          <w:szCs w:val="18"/>
        </w:rPr>
        <w:t>- Ar</w:t>
      </w:r>
      <w:r w:rsidR="001E7F05">
        <w:rPr>
          <w:rFonts w:ascii="ITC New Baskerville Std" w:hAnsi="ITC New Baskerville Std"/>
          <w:sz w:val="18"/>
          <w:szCs w:val="18"/>
        </w:rPr>
        <w:t>qui</w:t>
      </w:r>
      <w:r w:rsidRPr="001101DB">
        <w:rPr>
          <w:rFonts w:ascii="ITC New Baskerville Std" w:hAnsi="ITC New Baskerville Std"/>
          <w:sz w:val="18"/>
          <w:szCs w:val="18"/>
        </w:rPr>
        <w:t xml:space="preserve">vos de </w:t>
      </w:r>
      <w:r w:rsidR="00E154D7">
        <w:rPr>
          <w:rFonts w:ascii="ITC New Baskerville Std" w:hAnsi="ITC New Baskerville Std"/>
          <w:sz w:val="18"/>
          <w:szCs w:val="18"/>
        </w:rPr>
        <w:t>x</w:t>
      </w:r>
      <w:r w:rsidRPr="001101DB">
        <w:rPr>
          <w:rFonts w:ascii="ITC New Baskerville Std" w:hAnsi="ITC New Baskerville Std"/>
          <w:sz w:val="18"/>
          <w:szCs w:val="18"/>
        </w:rPr>
        <w:t xml:space="preserve">estión: </w:t>
      </w:r>
      <w:r w:rsidR="00CA69A9">
        <w:rPr>
          <w:rFonts w:ascii="ITC New Baskerville Std" w:hAnsi="ITC New Baskerville Std"/>
          <w:sz w:val="18"/>
          <w:szCs w:val="18"/>
        </w:rPr>
        <w:t>o</w:t>
      </w:r>
      <w:r w:rsidR="00CA69A9" w:rsidRPr="00CA69A9">
        <w:rPr>
          <w:rFonts w:ascii="ITC New Baskerville Std" w:hAnsi="ITC New Baskerville Std"/>
          <w:sz w:val="18"/>
          <w:szCs w:val="18"/>
        </w:rPr>
        <w:t xml:space="preserve">s arquivos de xestión están constituídos polos fondos documentais existentes nos arquivos dos órganos de </w:t>
      </w:r>
      <w:r w:rsidR="00CA69A9" w:rsidRPr="00CA69A9">
        <w:rPr>
          <w:rFonts w:ascii="ITC New Baskerville Std" w:hAnsi="ITC New Baskerville Std"/>
          <w:sz w:val="18"/>
          <w:szCs w:val="18"/>
        </w:rPr>
        <w:tab/>
        <w:t xml:space="preserve">goberno, colexiados e unipersoais, departamentos, centros, unidades e servizos da Universidade, como </w:t>
      </w:r>
      <w:r w:rsidR="00CA69A9" w:rsidRPr="00CA69A9">
        <w:rPr>
          <w:rFonts w:ascii="ITC New Baskerville Std" w:hAnsi="ITC New Baskerville Std"/>
          <w:sz w:val="18"/>
          <w:szCs w:val="18"/>
        </w:rPr>
        <w:tab/>
        <w:t xml:space="preserve">consecuencia das funcións e actividades que lles son propias. Son integrantes do sistema arquivístico na etapa </w:t>
      </w:r>
      <w:r w:rsidR="00CA69A9" w:rsidRPr="00CA69A9">
        <w:rPr>
          <w:rFonts w:ascii="ITC New Baskerville Std" w:hAnsi="ITC New Baskerville Std"/>
          <w:sz w:val="18"/>
          <w:szCs w:val="18"/>
        </w:rPr>
        <w:tab/>
        <w:t>inicial ou activa do ciclo de vida dos documentos.</w:t>
      </w:r>
    </w:p>
    <w:p w:rsidR="00EB1494" w:rsidRDefault="00CA69A9" w:rsidP="00CA69A9">
      <w:pPr>
        <w:spacing w:after="0" w:line="240" w:lineRule="auto"/>
        <w:ind w:left="1418" w:hanging="1418"/>
        <w:jc w:val="both"/>
        <w:rPr>
          <w:rFonts w:ascii="ITC New Baskerville Std" w:hAnsi="ITC New Baskerville Std"/>
          <w:sz w:val="18"/>
          <w:szCs w:val="18"/>
        </w:rPr>
      </w:pPr>
      <w:r w:rsidRPr="00CA69A9">
        <w:rPr>
          <w:rFonts w:ascii="ITC New Baskerville Std" w:hAnsi="ITC New Baskerville Std"/>
          <w:sz w:val="18"/>
          <w:szCs w:val="18"/>
        </w:rPr>
        <w:tab/>
        <w:t>(Regulamento do Arquivo Universitario)</w:t>
      </w:r>
    </w:p>
    <w:p w:rsidR="00CA69A9" w:rsidRPr="001101DB" w:rsidRDefault="00CA69A9" w:rsidP="00CA69A9">
      <w:pPr>
        <w:spacing w:after="0" w:line="240" w:lineRule="auto"/>
        <w:ind w:left="1418" w:hanging="1418"/>
        <w:jc w:val="both"/>
        <w:rPr>
          <w:rFonts w:ascii="ITC New Baskerville Std" w:hAnsi="ITC New Baskerville Std"/>
          <w:sz w:val="18"/>
          <w:szCs w:val="18"/>
        </w:rPr>
      </w:pPr>
    </w:p>
    <w:p w:rsidR="00CA69A9" w:rsidRPr="00CA69A9" w:rsidRDefault="00EB1494" w:rsidP="00CA69A9">
      <w:pPr>
        <w:spacing w:after="0" w:line="240" w:lineRule="auto"/>
        <w:ind w:left="1418" w:hanging="1418"/>
        <w:jc w:val="both"/>
        <w:rPr>
          <w:rFonts w:ascii="ITC New Baskerville Std" w:hAnsi="ITC New Baskerville Std"/>
          <w:sz w:val="18"/>
          <w:szCs w:val="18"/>
        </w:rPr>
      </w:pPr>
      <w:r w:rsidRPr="001101DB">
        <w:rPr>
          <w:rFonts w:ascii="ITC New Baskerville Std" w:hAnsi="ITC New Baskerville Std"/>
          <w:sz w:val="18"/>
          <w:szCs w:val="18"/>
        </w:rPr>
        <w:t xml:space="preserve">- </w:t>
      </w:r>
      <w:r w:rsidR="00475C33" w:rsidRPr="00475C33">
        <w:rPr>
          <w:rFonts w:ascii="ITC New Baskerville Std" w:hAnsi="ITC New Baskerville Std"/>
          <w:sz w:val="18"/>
          <w:szCs w:val="18"/>
        </w:rPr>
        <w:t>Arquivo xera</w:t>
      </w:r>
      <w:r w:rsidR="00CA69A9">
        <w:rPr>
          <w:rFonts w:ascii="ITC New Baskerville Std" w:hAnsi="ITC New Baskerville Std"/>
          <w:sz w:val="18"/>
          <w:szCs w:val="18"/>
        </w:rPr>
        <w:t>l</w:t>
      </w:r>
      <w:r w:rsidR="00475C33">
        <w:rPr>
          <w:rFonts w:ascii="ITC New Baskerville Std" w:hAnsi="ITC New Baskerville Std"/>
          <w:sz w:val="18"/>
          <w:szCs w:val="18"/>
        </w:rPr>
        <w:tab/>
      </w:r>
      <w:r w:rsidR="00475C33" w:rsidRPr="00475C33">
        <w:rPr>
          <w:rFonts w:ascii="ITC New Baskerville Std" w:hAnsi="ITC New Baskerville Std"/>
          <w:sz w:val="18"/>
          <w:szCs w:val="18"/>
        </w:rPr>
        <w:t>:</w:t>
      </w:r>
      <w:r w:rsidR="00475C33">
        <w:rPr>
          <w:rFonts w:ascii="ITC New Baskerville Std" w:hAnsi="ITC New Baskerville Std"/>
          <w:sz w:val="18"/>
          <w:szCs w:val="18"/>
        </w:rPr>
        <w:t xml:space="preserve"> </w:t>
      </w:r>
      <w:r w:rsidR="00140BA4">
        <w:rPr>
          <w:rFonts w:ascii="ITC New Baskerville Std" w:hAnsi="ITC New Baskerville Std"/>
          <w:sz w:val="18"/>
          <w:szCs w:val="18"/>
        </w:rPr>
        <w:t>(</w:t>
      </w:r>
      <w:r w:rsidR="00CA69A9" w:rsidRPr="00CA69A9">
        <w:rPr>
          <w:rFonts w:ascii="ITC New Baskerville Std" w:hAnsi="ITC New Baskerville Std"/>
          <w:sz w:val="18"/>
          <w:szCs w:val="18"/>
        </w:rPr>
        <w:t>responsable da custodia, xestión, conservación e difusión de todos os</w:t>
      </w:r>
      <w:r w:rsidR="00140BA4">
        <w:rPr>
          <w:rFonts w:ascii="ITC New Baskerville Std" w:hAnsi="ITC New Baskerville Std"/>
          <w:sz w:val="18"/>
          <w:szCs w:val="18"/>
        </w:rPr>
        <w:t>)</w:t>
      </w:r>
      <w:r w:rsidR="00CA69A9" w:rsidRPr="00CA69A9">
        <w:rPr>
          <w:rFonts w:ascii="ITC New Baskerville Std" w:hAnsi="ITC New Baskerville Std"/>
          <w:sz w:val="18"/>
          <w:szCs w:val="18"/>
        </w:rPr>
        <w:t xml:space="preserve"> fondos documentais da Universidade</w:t>
      </w:r>
      <w:r w:rsidR="00CA69A9">
        <w:rPr>
          <w:rFonts w:ascii="ITC New Baskerville Std" w:hAnsi="ITC New Baskerville Std"/>
          <w:sz w:val="18"/>
          <w:szCs w:val="18"/>
        </w:rPr>
        <w:t xml:space="preserve"> de Vigo</w:t>
      </w:r>
      <w:r w:rsidR="00CA69A9" w:rsidRPr="00CA69A9">
        <w:rPr>
          <w:rFonts w:ascii="ITC New Baskerville Std" w:hAnsi="ITC New Baskerville Std"/>
          <w:sz w:val="18"/>
          <w:szCs w:val="18"/>
        </w:rPr>
        <w:t>,</w:t>
      </w:r>
      <w:r w:rsidR="00CA69A9">
        <w:rPr>
          <w:rFonts w:ascii="ITC New Baskerville Std" w:hAnsi="ITC New Baskerville Std"/>
          <w:sz w:val="18"/>
          <w:szCs w:val="18"/>
        </w:rPr>
        <w:t xml:space="preserve"> </w:t>
      </w:r>
      <w:r w:rsidR="00CA69A9" w:rsidRPr="00CA69A9">
        <w:rPr>
          <w:rFonts w:ascii="ITC New Baskerville Std" w:hAnsi="ITC New Baskerville Std"/>
          <w:sz w:val="18"/>
          <w:szCs w:val="18"/>
        </w:rPr>
        <w:t xml:space="preserve">transferidos polos arquivos de xestión unha vez finalizado o período de permanencia nestes. </w:t>
      </w:r>
    </w:p>
    <w:p w:rsidR="00CA69A9" w:rsidRPr="00CA69A9" w:rsidRDefault="00CA69A9" w:rsidP="00CA69A9">
      <w:pPr>
        <w:spacing w:after="0" w:line="240" w:lineRule="auto"/>
        <w:ind w:left="1418"/>
        <w:jc w:val="both"/>
        <w:rPr>
          <w:rFonts w:ascii="ITC New Baskerville Std" w:hAnsi="ITC New Baskerville Std"/>
          <w:sz w:val="18"/>
          <w:szCs w:val="18"/>
        </w:rPr>
      </w:pPr>
      <w:r w:rsidRPr="00CA69A9">
        <w:rPr>
          <w:rFonts w:ascii="ITC New Baskerville Std" w:hAnsi="ITC New Baskerville Std"/>
          <w:sz w:val="18"/>
          <w:szCs w:val="18"/>
        </w:rPr>
        <w:t>Desempeña un dob</w:t>
      </w:r>
      <w:r>
        <w:rPr>
          <w:rFonts w:ascii="ITC New Baskerville Std" w:hAnsi="ITC New Baskerville Std"/>
          <w:sz w:val="18"/>
          <w:szCs w:val="18"/>
        </w:rPr>
        <w:t>r</w:t>
      </w:r>
      <w:r w:rsidRPr="00CA69A9">
        <w:rPr>
          <w:rFonts w:ascii="ITC New Baskerville Std" w:hAnsi="ITC New Baskerville Std"/>
          <w:sz w:val="18"/>
          <w:szCs w:val="18"/>
        </w:rPr>
        <w:t>e cometido: como arquivo intermedio, integra aqueles documentos que se encontran nunha fase semiactiva; e como arquivo histórico, conserva aquela documentación que, debido ao seu valor histórico, deba ser conservada permanentemente.</w:t>
      </w:r>
    </w:p>
    <w:p w:rsidR="00475C33" w:rsidRDefault="00CA69A9" w:rsidP="00CA69A9">
      <w:pPr>
        <w:spacing w:after="0" w:line="240" w:lineRule="auto"/>
        <w:ind w:left="1418" w:hanging="1418"/>
        <w:jc w:val="both"/>
        <w:rPr>
          <w:rFonts w:ascii="ITC New Baskerville Std" w:hAnsi="ITC New Baskerville Std"/>
          <w:sz w:val="18"/>
          <w:szCs w:val="18"/>
        </w:rPr>
      </w:pPr>
      <w:r w:rsidRPr="00CA69A9">
        <w:rPr>
          <w:rFonts w:ascii="ITC New Baskerville Std" w:hAnsi="ITC New Baskerville Std"/>
          <w:sz w:val="18"/>
          <w:szCs w:val="18"/>
        </w:rPr>
        <w:tab/>
        <w:t>(Regulamento do Arquivo Universitario)</w:t>
      </w:r>
    </w:p>
    <w:p w:rsidR="00140BA4" w:rsidRDefault="00140BA4" w:rsidP="00CA69A9">
      <w:pPr>
        <w:spacing w:after="0" w:line="240" w:lineRule="auto"/>
        <w:ind w:left="1418" w:hanging="1418"/>
        <w:jc w:val="both"/>
        <w:rPr>
          <w:rFonts w:ascii="ITC New Baskerville Std" w:hAnsi="ITC New Baskerville Std"/>
          <w:sz w:val="18"/>
          <w:szCs w:val="18"/>
        </w:rPr>
      </w:pPr>
    </w:p>
    <w:p w:rsidR="00EB1494" w:rsidRPr="001101DB" w:rsidRDefault="00EB1494" w:rsidP="009F2071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1101DB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Acceso</w:t>
      </w:r>
      <w:r w:rsidRPr="001101DB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  <w:t xml:space="preserve"> </w:t>
      </w:r>
      <w:r w:rsidRPr="001101DB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  <w:t xml:space="preserve">: </w:t>
      </w:r>
      <w:r w:rsidR="009F2071" w:rsidRPr="009F207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dereito, modo e medios de localizar, usar ou recuperar unha información.</w:t>
      </w:r>
    </w:p>
    <w:p w:rsidR="00EB1494" w:rsidRPr="001101DB" w:rsidRDefault="00EB1494" w:rsidP="00EB1494">
      <w:pPr>
        <w:spacing w:after="0" w:line="240" w:lineRule="auto"/>
        <w:ind w:left="720" w:firstLine="72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1101DB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(Norma UNE-ISO 15489-1)</w:t>
      </w:r>
    </w:p>
    <w:p w:rsidR="00EB1494" w:rsidRPr="001101DB" w:rsidRDefault="00EB1494" w:rsidP="00EB1494">
      <w:pPr>
        <w:spacing w:after="0" w:line="240" w:lineRule="auto"/>
        <w:ind w:left="720" w:firstLine="720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C043F8" w:rsidRDefault="00EB1494" w:rsidP="00C043F8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1101DB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- Transferencia </w:t>
      </w:r>
      <w:r w:rsidRPr="001101DB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  <w:t xml:space="preserve">: </w:t>
      </w:r>
      <w:r w:rsidR="00C043F8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cambio </w:t>
      </w:r>
      <w:r w:rsidR="004C0EDF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na</w:t>
      </w:r>
      <w:r w:rsidR="00C043F8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custo</w:t>
      </w:r>
      <w:r w:rsidR="00C043F8" w:rsidRPr="00C043F8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dia, </w:t>
      </w:r>
      <w:r w:rsidR="004C0EDF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n</w:t>
      </w:r>
      <w:r w:rsidR="00C043F8" w:rsidRPr="00C043F8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a propiedade ou </w:t>
      </w:r>
      <w:r w:rsidR="004C0EDF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n</w:t>
      </w:r>
      <w:r w:rsidR="00C043F8" w:rsidRPr="00C043F8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a responsabilidade dos documentos. </w:t>
      </w:r>
    </w:p>
    <w:p w:rsidR="00EB1494" w:rsidRPr="001101DB" w:rsidRDefault="00EB1494" w:rsidP="00C043F8">
      <w:pPr>
        <w:spacing w:after="0" w:line="240" w:lineRule="auto"/>
        <w:ind w:left="720" w:firstLine="72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1101DB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(Norma UNE-ISO 15489-1)</w:t>
      </w:r>
    </w:p>
    <w:p w:rsidR="00EB1494" w:rsidRPr="001101DB" w:rsidRDefault="00EB1494" w:rsidP="00EB1494">
      <w:pPr>
        <w:spacing w:after="0" w:line="240" w:lineRule="auto"/>
        <w:ind w:left="720" w:firstLine="720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EB1494" w:rsidRPr="001101DB" w:rsidRDefault="00C043F8" w:rsidP="00EB1494">
      <w:pPr>
        <w:spacing w:after="0" w:line="240" w:lineRule="auto"/>
        <w:ind w:left="1440" w:hanging="144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Destru</w:t>
      </w:r>
      <w:r w:rsidR="00EB1494" w:rsidRPr="001101DB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ción </w:t>
      </w:r>
      <w:r w:rsidR="00EB1494" w:rsidRPr="001101DB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  <w:t>: proceso de eliminación o</w:t>
      </w:r>
      <w:r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u</w:t>
      </w:r>
      <w:r w:rsidR="00EB1494" w:rsidRPr="001101DB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borrado d</w:t>
      </w:r>
      <w:r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os</w:t>
      </w:r>
      <w:r w:rsidR="00EB1494" w:rsidRPr="001101DB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documentos s</w:t>
      </w:r>
      <w:r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e</w:t>
      </w:r>
      <w:r w:rsidR="00EB1494" w:rsidRPr="001101DB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n que se</w:t>
      </w:r>
      <w:r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x</w:t>
      </w:r>
      <w:r w:rsidR="00EB1494" w:rsidRPr="001101DB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a posible </w:t>
      </w:r>
      <w:r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a </w:t>
      </w:r>
      <w:r w:rsidR="00EB1494" w:rsidRPr="001101DB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s</w:t>
      </w:r>
      <w:r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úa</w:t>
      </w:r>
      <w:r w:rsidR="00EB1494" w:rsidRPr="001101DB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reconstrución.</w:t>
      </w:r>
    </w:p>
    <w:p w:rsidR="00EB1494" w:rsidRPr="001101DB" w:rsidRDefault="00EB1494" w:rsidP="00EB1494">
      <w:pPr>
        <w:spacing w:after="0" w:line="240" w:lineRule="auto"/>
        <w:ind w:left="720" w:firstLine="72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1101DB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(Norma UNE-ISO 15489-1)</w:t>
      </w:r>
    </w:p>
    <w:p w:rsidR="00442A24" w:rsidRPr="001101DB" w:rsidRDefault="00442A24" w:rsidP="00A3517A">
      <w:pPr>
        <w:spacing w:after="0" w:line="240" w:lineRule="auto"/>
        <w:ind w:left="1440" w:hanging="1440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442A24" w:rsidRPr="001101DB" w:rsidRDefault="00442A24" w:rsidP="00A3517A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1101DB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- Área de Calidade </w:t>
      </w:r>
      <w:r w:rsidRPr="001101DB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  <w:t>: Área de Apoio á Docencia e Calidade.</w:t>
      </w:r>
    </w:p>
    <w:p w:rsidR="00442A24" w:rsidRPr="001101DB" w:rsidRDefault="00442A24" w:rsidP="00A3517A">
      <w:pPr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</w:p>
    <w:p w:rsidR="00442A24" w:rsidRPr="001101DB" w:rsidRDefault="00442A24" w:rsidP="00442A24">
      <w:pPr>
        <w:pStyle w:val="Estilo5"/>
        <w:ind w:left="567" w:hanging="567"/>
        <w:rPr>
          <w:b/>
          <w:i w:val="0"/>
          <w:lang w:val="gl-ES"/>
        </w:rPr>
      </w:pPr>
      <w:r w:rsidRPr="001101DB">
        <w:rPr>
          <w:b/>
          <w:i w:val="0"/>
          <w:lang w:val="gl-ES"/>
        </w:rPr>
        <w:lastRenderedPageBreak/>
        <w:t>Abreviaturas</w:t>
      </w:r>
      <w:r w:rsidR="007E473C" w:rsidRPr="001101DB">
        <w:rPr>
          <w:b/>
          <w:i w:val="0"/>
          <w:lang w:val="gl-ES"/>
        </w:rPr>
        <w:t xml:space="preserve"> e siglas</w:t>
      </w:r>
    </w:p>
    <w:p w:rsidR="00442A24" w:rsidRPr="001101DB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</w:p>
    <w:p w:rsidR="00442A24" w:rsidRPr="001101DB" w:rsidRDefault="00442A24" w:rsidP="00442A24">
      <w:pPr>
        <w:spacing w:after="0" w:line="240" w:lineRule="auto"/>
        <w:jc w:val="both"/>
        <w:rPr>
          <w:rFonts w:ascii="ITC New Baskerville Std" w:hAnsi="ITC New Baskerville Std" w:cstheme="minorHAnsi"/>
          <w:sz w:val="18"/>
          <w:szCs w:val="18"/>
        </w:rPr>
      </w:pPr>
      <w:r w:rsidRPr="001101DB">
        <w:rPr>
          <w:rFonts w:ascii="ITC New Baskerville Std" w:hAnsi="ITC New Baskerville Std" w:cstheme="minorHAnsi"/>
          <w:sz w:val="18"/>
          <w:szCs w:val="18"/>
        </w:rPr>
        <w:t>- ACSUG</w:t>
      </w:r>
      <w:r w:rsidRPr="001101DB">
        <w:rPr>
          <w:rFonts w:ascii="ITC New Baskerville Std" w:hAnsi="ITC New Baskerville Std" w:cstheme="minorHAnsi"/>
          <w:sz w:val="18"/>
          <w:szCs w:val="18"/>
        </w:rPr>
        <w:tab/>
        <w:t>: Axencia para a Calidade do Sistema Universitario de Galicia</w:t>
      </w:r>
    </w:p>
    <w:p w:rsidR="00442A24" w:rsidRPr="001101DB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442A24" w:rsidRPr="001101DB" w:rsidRDefault="00442A24" w:rsidP="00442A24">
      <w:pPr>
        <w:spacing w:after="0" w:line="240" w:lineRule="auto"/>
        <w:jc w:val="both"/>
        <w:rPr>
          <w:rFonts w:ascii="ITC New Baskerville Std" w:hAnsi="ITC New Baskerville Std" w:cstheme="minorHAnsi"/>
          <w:sz w:val="18"/>
          <w:szCs w:val="18"/>
        </w:rPr>
      </w:pPr>
      <w:r w:rsidRPr="001101DB">
        <w:rPr>
          <w:rFonts w:ascii="ITC New Baskerville Std" w:hAnsi="ITC New Baskerville Std" w:cstheme="minorHAnsi"/>
          <w:sz w:val="18"/>
          <w:szCs w:val="18"/>
        </w:rPr>
        <w:t>- ANECA</w:t>
      </w:r>
      <w:r w:rsidRPr="001101DB">
        <w:rPr>
          <w:rFonts w:ascii="ITC New Baskerville Std" w:hAnsi="ITC New Baskerville Std" w:cstheme="minorHAnsi"/>
          <w:sz w:val="18"/>
          <w:szCs w:val="18"/>
        </w:rPr>
        <w:tab/>
        <w:t>: Axencia Nacional de Avaliación da Calidade e Acreditación</w:t>
      </w:r>
    </w:p>
    <w:p w:rsidR="00442A24" w:rsidRPr="001101DB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442A24" w:rsidRPr="001101DB" w:rsidRDefault="00442A24" w:rsidP="00442A24">
      <w:pPr>
        <w:spacing w:after="0" w:line="240" w:lineRule="auto"/>
        <w:jc w:val="both"/>
        <w:rPr>
          <w:rFonts w:ascii="ITC New Baskerville Std" w:hAnsi="ITC New Baskerville Std" w:cstheme="minorHAnsi"/>
          <w:sz w:val="18"/>
          <w:szCs w:val="18"/>
        </w:rPr>
      </w:pPr>
      <w:r w:rsidRPr="001101DB">
        <w:rPr>
          <w:rFonts w:ascii="ITC New Baskerville Std" w:hAnsi="ITC New Baskerville Std" w:cstheme="minorHAnsi"/>
          <w:sz w:val="18"/>
          <w:szCs w:val="18"/>
        </w:rPr>
        <w:t>- AQU</w:t>
      </w:r>
      <w:r w:rsidRPr="001101DB">
        <w:rPr>
          <w:rFonts w:ascii="ITC New Baskerville Std" w:hAnsi="ITC New Baskerville Std" w:cstheme="minorHAnsi"/>
          <w:sz w:val="18"/>
          <w:szCs w:val="18"/>
        </w:rPr>
        <w:tab/>
        <w:t>: Agència per a la Qualitat del Sistema Universitari de Catalunya</w:t>
      </w:r>
    </w:p>
    <w:p w:rsidR="00442A24" w:rsidRPr="001101DB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442A24" w:rsidRPr="001101DB" w:rsidRDefault="00442A24" w:rsidP="00442A24">
      <w:pPr>
        <w:spacing w:after="0" w:line="240" w:lineRule="auto"/>
        <w:ind w:left="720" w:hanging="720"/>
        <w:jc w:val="both"/>
        <w:rPr>
          <w:rFonts w:ascii="ITC New Baskerville Std" w:hAnsi="ITC New Baskerville Std" w:cstheme="minorHAnsi"/>
          <w:sz w:val="18"/>
          <w:szCs w:val="18"/>
        </w:rPr>
      </w:pPr>
      <w:r w:rsidRPr="001101DB">
        <w:rPr>
          <w:rFonts w:ascii="ITC New Baskerville Std" w:hAnsi="ITC New Baskerville Std" w:cstheme="minorHAnsi"/>
          <w:sz w:val="18"/>
          <w:szCs w:val="18"/>
        </w:rPr>
        <w:t>- ENQA</w:t>
      </w:r>
      <w:r w:rsidRPr="001101DB">
        <w:rPr>
          <w:rFonts w:ascii="ITC New Baskerville Std" w:hAnsi="ITC New Baskerville Std" w:cstheme="minorHAnsi"/>
          <w:sz w:val="18"/>
          <w:szCs w:val="18"/>
        </w:rPr>
        <w:tab/>
        <w:t xml:space="preserve">: </w:t>
      </w:r>
      <w:r w:rsidRPr="00681934">
        <w:rPr>
          <w:rFonts w:ascii="ITC New Baskerville Std" w:hAnsi="ITC New Baskerville Std" w:cstheme="minorHAnsi"/>
          <w:sz w:val="18"/>
          <w:szCs w:val="18"/>
        </w:rPr>
        <w:t>European Association for Quality Assurance in Higher Education</w:t>
      </w:r>
      <w:r w:rsidRPr="001101DB">
        <w:rPr>
          <w:rFonts w:ascii="ITC New Baskerville Std" w:hAnsi="ITC New Baskerville Std" w:cstheme="minorHAnsi"/>
          <w:sz w:val="18"/>
          <w:szCs w:val="18"/>
        </w:rPr>
        <w:t xml:space="preserve"> (Rede Europea para a Garantía da Calidade na Educación Superior)</w:t>
      </w:r>
    </w:p>
    <w:p w:rsidR="00442A24" w:rsidRPr="001101DB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442A24" w:rsidRPr="001101DB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18"/>
          <w:szCs w:val="18"/>
        </w:rPr>
      </w:pPr>
      <w:r w:rsidRPr="001101DB">
        <w:rPr>
          <w:rFonts w:ascii="ITC New Baskerville Std" w:hAnsi="ITC New Baskerville Std"/>
          <w:sz w:val="18"/>
          <w:szCs w:val="18"/>
        </w:rPr>
        <w:t>-</w:t>
      </w:r>
      <w:r w:rsidRPr="001101DB">
        <w:rPr>
          <w:rFonts w:ascii="ITC New Baskerville Std" w:hAnsi="ITC New Baskerville Std"/>
          <w:b/>
          <w:sz w:val="18"/>
          <w:szCs w:val="18"/>
        </w:rPr>
        <w:t xml:space="preserve"> </w:t>
      </w:r>
      <w:r w:rsidRPr="001101DB">
        <w:rPr>
          <w:rFonts w:ascii="ITC New Baskerville Std" w:hAnsi="ITC New Baskerville Std"/>
          <w:sz w:val="18"/>
          <w:szCs w:val="18"/>
        </w:rPr>
        <w:t xml:space="preserve">PAS </w:t>
      </w:r>
      <w:r w:rsidRPr="001101DB">
        <w:rPr>
          <w:rFonts w:ascii="ITC New Baskerville Std" w:hAnsi="ITC New Baskerville Std"/>
          <w:sz w:val="18"/>
          <w:szCs w:val="18"/>
        </w:rPr>
        <w:tab/>
        <w:t xml:space="preserve">: </w:t>
      </w:r>
      <w:r w:rsidR="007E473C" w:rsidRPr="001101DB">
        <w:rPr>
          <w:rFonts w:ascii="ITC New Baskerville Std" w:hAnsi="ITC New Baskerville Std"/>
          <w:sz w:val="18"/>
          <w:szCs w:val="18"/>
        </w:rPr>
        <w:t>p</w:t>
      </w:r>
      <w:r w:rsidRPr="001101DB">
        <w:rPr>
          <w:rFonts w:ascii="ITC New Baskerville Std" w:hAnsi="ITC New Baskerville Std"/>
          <w:sz w:val="18"/>
          <w:szCs w:val="18"/>
        </w:rPr>
        <w:t xml:space="preserve">ersoal de </w:t>
      </w:r>
      <w:r w:rsidR="007E473C" w:rsidRPr="001101DB">
        <w:rPr>
          <w:rFonts w:ascii="ITC New Baskerville Std" w:hAnsi="ITC New Baskerville Std"/>
          <w:sz w:val="18"/>
          <w:szCs w:val="18"/>
        </w:rPr>
        <w:t>a</w:t>
      </w:r>
      <w:r w:rsidRPr="001101DB">
        <w:rPr>
          <w:rFonts w:ascii="ITC New Baskerville Std" w:hAnsi="ITC New Baskerville Std"/>
          <w:sz w:val="18"/>
          <w:szCs w:val="18"/>
        </w:rPr>
        <w:t xml:space="preserve">dministración e </w:t>
      </w:r>
      <w:r w:rsidR="007E473C" w:rsidRPr="001101DB">
        <w:rPr>
          <w:rFonts w:ascii="ITC New Baskerville Std" w:hAnsi="ITC New Baskerville Std"/>
          <w:sz w:val="18"/>
          <w:szCs w:val="18"/>
        </w:rPr>
        <w:t>s</w:t>
      </w:r>
      <w:r w:rsidRPr="001101DB">
        <w:rPr>
          <w:rFonts w:ascii="ITC New Baskerville Std" w:hAnsi="ITC New Baskerville Std"/>
          <w:sz w:val="18"/>
          <w:szCs w:val="18"/>
        </w:rPr>
        <w:t>ervizos</w:t>
      </w:r>
    </w:p>
    <w:p w:rsidR="00442A24" w:rsidRPr="001101DB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442A24" w:rsidRPr="001101DB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18"/>
          <w:szCs w:val="18"/>
        </w:rPr>
      </w:pPr>
      <w:r w:rsidRPr="001101DB">
        <w:rPr>
          <w:rFonts w:ascii="ITC New Baskerville Std" w:hAnsi="ITC New Baskerville Std"/>
          <w:sz w:val="18"/>
          <w:szCs w:val="18"/>
        </w:rPr>
        <w:t>-</w:t>
      </w:r>
      <w:r w:rsidRPr="001101DB">
        <w:rPr>
          <w:rFonts w:ascii="ITC New Baskerville Std" w:hAnsi="ITC New Baskerville Std"/>
          <w:b/>
          <w:sz w:val="18"/>
          <w:szCs w:val="18"/>
        </w:rPr>
        <w:t xml:space="preserve"> </w:t>
      </w:r>
      <w:r w:rsidR="007E473C" w:rsidRPr="001101DB">
        <w:rPr>
          <w:rFonts w:ascii="ITC New Baskerville Std" w:hAnsi="ITC New Baskerville Std"/>
          <w:sz w:val="18"/>
          <w:szCs w:val="18"/>
        </w:rPr>
        <w:t xml:space="preserve">PDI </w:t>
      </w:r>
      <w:r w:rsidR="007E473C" w:rsidRPr="001101DB">
        <w:rPr>
          <w:rFonts w:ascii="ITC New Baskerville Std" w:hAnsi="ITC New Baskerville Std"/>
          <w:sz w:val="18"/>
          <w:szCs w:val="18"/>
        </w:rPr>
        <w:tab/>
        <w:t>: p</w:t>
      </w:r>
      <w:r w:rsidRPr="001101DB">
        <w:rPr>
          <w:rFonts w:ascii="ITC New Baskerville Std" w:hAnsi="ITC New Baskerville Std"/>
          <w:sz w:val="18"/>
          <w:szCs w:val="18"/>
        </w:rPr>
        <w:t xml:space="preserve">ersoal </w:t>
      </w:r>
      <w:r w:rsidR="007E473C" w:rsidRPr="001101DB">
        <w:rPr>
          <w:rFonts w:ascii="ITC New Baskerville Std" w:hAnsi="ITC New Baskerville Std"/>
          <w:sz w:val="18"/>
          <w:szCs w:val="18"/>
        </w:rPr>
        <w:t>d</w:t>
      </w:r>
      <w:r w:rsidRPr="001101DB">
        <w:rPr>
          <w:rFonts w:ascii="ITC New Baskerville Std" w:hAnsi="ITC New Baskerville Std"/>
          <w:sz w:val="18"/>
          <w:szCs w:val="18"/>
        </w:rPr>
        <w:t xml:space="preserve">ocente e </w:t>
      </w:r>
      <w:r w:rsidR="007E473C" w:rsidRPr="001101DB">
        <w:rPr>
          <w:rFonts w:ascii="ITC New Baskerville Std" w:hAnsi="ITC New Baskerville Std"/>
          <w:sz w:val="18"/>
          <w:szCs w:val="18"/>
        </w:rPr>
        <w:t>i</w:t>
      </w:r>
      <w:r w:rsidRPr="001101DB">
        <w:rPr>
          <w:rFonts w:ascii="ITC New Baskerville Std" w:hAnsi="ITC New Baskerville Std"/>
          <w:sz w:val="18"/>
          <w:szCs w:val="18"/>
        </w:rPr>
        <w:t>nvestigador</w:t>
      </w:r>
    </w:p>
    <w:p w:rsidR="00442A24" w:rsidRPr="001101DB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442A24" w:rsidRPr="001101DB" w:rsidRDefault="00442A24" w:rsidP="00442A24">
      <w:pPr>
        <w:tabs>
          <w:tab w:val="left" w:pos="142"/>
        </w:tabs>
        <w:spacing w:after="0" w:line="240" w:lineRule="auto"/>
        <w:contextualSpacing/>
        <w:jc w:val="both"/>
        <w:rPr>
          <w:rFonts w:ascii="ITC New Baskerville Std" w:hAnsi="ITC New Baskerville Std"/>
          <w:sz w:val="18"/>
          <w:szCs w:val="18"/>
        </w:rPr>
      </w:pPr>
      <w:r w:rsidRPr="001101DB">
        <w:rPr>
          <w:rFonts w:ascii="ITC New Baskerville Std" w:hAnsi="ITC New Baskerville Std"/>
          <w:sz w:val="18"/>
          <w:szCs w:val="18"/>
        </w:rPr>
        <w:t>-</w:t>
      </w:r>
      <w:r w:rsidRPr="001101DB">
        <w:rPr>
          <w:rFonts w:ascii="ITC New Baskerville Std" w:hAnsi="ITC New Baskerville Std"/>
          <w:b/>
          <w:sz w:val="18"/>
          <w:szCs w:val="18"/>
        </w:rPr>
        <w:t xml:space="preserve"> </w:t>
      </w:r>
      <w:r w:rsidRPr="001101DB">
        <w:rPr>
          <w:rFonts w:ascii="ITC New Baskerville Std" w:hAnsi="ITC New Baskerville Std"/>
          <w:sz w:val="18"/>
          <w:szCs w:val="18"/>
        </w:rPr>
        <w:t>RD</w:t>
      </w:r>
      <w:r w:rsidRPr="001101DB">
        <w:rPr>
          <w:rFonts w:ascii="ITC New Baskerville Std" w:hAnsi="ITC New Baskerville Std"/>
          <w:sz w:val="18"/>
          <w:szCs w:val="18"/>
        </w:rPr>
        <w:tab/>
        <w:t xml:space="preserve">: Real </w:t>
      </w:r>
      <w:r w:rsidR="007E473C" w:rsidRPr="001101DB">
        <w:rPr>
          <w:rFonts w:ascii="ITC New Baskerville Std" w:hAnsi="ITC New Baskerville Std"/>
          <w:sz w:val="18"/>
          <w:szCs w:val="18"/>
        </w:rPr>
        <w:t>d</w:t>
      </w:r>
      <w:r w:rsidRPr="001101DB">
        <w:rPr>
          <w:rFonts w:ascii="ITC New Baskerville Std" w:hAnsi="ITC New Baskerville Std"/>
          <w:sz w:val="18"/>
          <w:szCs w:val="18"/>
        </w:rPr>
        <w:t>ecreto</w:t>
      </w:r>
    </w:p>
    <w:p w:rsidR="00442A24" w:rsidRPr="001101DB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7B1128" w:rsidRPr="001101DB" w:rsidRDefault="007B1128" w:rsidP="007B1128">
      <w:pPr>
        <w:tabs>
          <w:tab w:val="left" w:pos="142"/>
        </w:tabs>
        <w:spacing w:after="0" w:line="240" w:lineRule="auto"/>
        <w:contextualSpacing/>
        <w:jc w:val="both"/>
        <w:rPr>
          <w:rFonts w:ascii="ITC New Baskerville Std" w:hAnsi="ITC New Baskerville Std"/>
          <w:sz w:val="18"/>
          <w:szCs w:val="18"/>
        </w:rPr>
      </w:pPr>
      <w:r w:rsidRPr="001101DB">
        <w:rPr>
          <w:rFonts w:ascii="ITC New Baskerville Std" w:hAnsi="ITC New Baskerville Std"/>
          <w:sz w:val="18"/>
          <w:szCs w:val="18"/>
        </w:rPr>
        <w:t>-</w:t>
      </w:r>
      <w:r w:rsidRPr="001101DB">
        <w:rPr>
          <w:rFonts w:ascii="ITC New Baskerville Std" w:hAnsi="ITC New Baskerville Std"/>
          <w:b/>
          <w:sz w:val="18"/>
          <w:szCs w:val="18"/>
        </w:rPr>
        <w:t xml:space="preserve"> </w:t>
      </w:r>
      <w:r w:rsidRPr="001101DB">
        <w:rPr>
          <w:rFonts w:ascii="ITC New Baskerville Std" w:hAnsi="ITC New Baskerville Std"/>
          <w:sz w:val="18"/>
          <w:szCs w:val="18"/>
        </w:rPr>
        <w:t>SGIC</w:t>
      </w:r>
      <w:r w:rsidRPr="001101DB">
        <w:rPr>
          <w:rFonts w:ascii="ITC New Baskerville Std" w:hAnsi="ITC New Baskerville Std"/>
          <w:sz w:val="18"/>
          <w:szCs w:val="18"/>
        </w:rPr>
        <w:tab/>
        <w:t>: Sistema de garantía interna de calidade</w:t>
      </w:r>
    </w:p>
    <w:p w:rsidR="007B1128" w:rsidRPr="001101DB" w:rsidRDefault="007B1128" w:rsidP="007B1128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442A24" w:rsidRPr="001101DB" w:rsidRDefault="00442A24" w:rsidP="00442A24">
      <w:pPr>
        <w:tabs>
          <w:tab w:val="left" w:pos="142"/>
        </w:tabs>
        <w:spacing w:after="0" w:line="240" w:lineRule="auto"/>
        <w:contextualSpacing/>
        <w:jc w:val="both"/>
        <w:rPr>
          <w:rFonts w:ascii="ITC New Baskerville Std" w:hAnsi="ITC New Baskerville Std"/>
          <w:sz w:val="18"/>
          <w:szCs w:val="18"/>
        </w:rPr>
      </w:pPr>
      <w:r w:rsidRPr="001101DB">
        <w:rPr>
          <w:rFonts w:ascii="ITC New Baskerville Std" w:hAnsi="ITC New Baskerville Std"/>
          <w:sz w:val="18"/>
          <w:szCs w:val="18"/>
        </w:rPr>
        <w:t>-</w:t>
      </w:r>
      <w:r w:rsidRPr="001101DB">
        <w:rPr>
          <w:rFonts w:ascii="ITC New Baskerville Std" w:hAnsi="ITC New Baskerville Std"/>
          <w:b/>
          <w:sz w:val="18"/>
          <w:szCs w:val="18"/>
        </w:rPr>
        <w:t xml:space="preserve"> </w:t>
      </w:r>
      <w:r w:rsidRPr="001101DB">
        <w:rPr>
          <w:rFonts w:ascii="ITC New Baskerville Std" w:hAnsi="ITC New Baskerville Std"/>
          <w:sz w:val="18"/>
          <w:szCs w:val="18"/>
        </w:rPr>
        <w:t>UEP</w:t>
      </w:r>
      <w:r w:rsidRPr="001101DB">
        <w:rPr>
          <w:rFonts w:ascii="ITC New Baskerville Std" w:hAnsi="ITC New Baskerville Std"/>
          <w:sz w:val="18"/>
          <w:szCs w:val="18"/>
        </w:rPr>
        <w:tab/>
        <w:t>: Unidade de Estudos e Programas</w:t>
      </w:r>
    </w:p>
    <w:p w:rsidR="000D6BC2" w:rsidRPr="001101DB" w:rsidRDefault="000D6BC2" w:rsidP="00EC0C54">
      <w:pPr>
        <w:pStyle w:val="Prrafodelista"/>
        <w:tabs>
          <w:tab w:val="left" w:pos="142"/>
        </w:tabs>
        <w:spacing w:after="0" w:line="240" w:lineRule="auto"/>
        <w:ind w:left="0"/>
        <w:jc w:val="both"/>
        <w:rPr>
          <w:rFonts w:ascii="ITC New Baskerville Std" w:hAnsi="ITC New Baskerville Std"/>
          <w:sz w:val="18"/>
          <w:szCs w:val="18"/>
        </w:rPr>
      </w:pPr>
    </w:p>
    <w:p w:rsidR="007E473C" w:rsidRPr="001101DB" w:rsidRDefault="007E473C" w:rsidP="00EC0C54">
      <w:pPr>
        <w:pStyle w:val="Prrafodelista"/>
        <w:tabs>
          <w:tab w:val="left" w:pos="142"/>
        </w:tabs>
        <w:spacing w:after="0" w:line="240" w:lineRule="auto"/>
        <w:ind w:left="0"/>
        <w:jc w:val="both"/>
        <w:rPr>
          <w:rFonts w:ascii="ITC New Baskerville Std" w:hAnsi="ITC New Baskerville Std"/>
          <w:sz w:val="18"/>
          <w:szCs w:val="18"/>
        </w:rPr>
      </w:pPr>
    </w:p>
    <w:p w:rsidR="007E473C" w:rsidRPr="001101DB" w:rsidRDefault="007E473C" w:rsidP="00EC0C54">
      <w:pPr>
        <w:pStyle w:val="Prrafodelista"/>
        <w:tabs>
          <w:tab w:val="left" w:pos="142"/>
        </w:tabs>
        <w:spacing w:after="0" w:line="240" w:lineRule="auto"/>
        <w:ind w:left="0"/>
        <w:jc w:val="both"/>
        <w:rPr>
          <w:rFonts w:ascii="ITC New Baskerville Std" w:hAnsi="ITC New Baskerville Std"/>
          <w:sz w:val="18"/>
          <w:szCs w:val="18"/>
        </w:rPr>
      </w:pPr>
    </w:p>
    <w:p w:rsidR="00965058" w:rsidRPr="001101DB" w:rsidRDefault="00965058" w:rsidP="00157A63">
      <w:pPr>
        <w:pStyle w:val="Prrafodelista"/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</w:p>
    <w:p w:rsidR="00442A24" w:rsidRPr="001101DB" w:rsidRDefault="00442A24" w:rsidP="00442A24">
      <w:pPr>
        <w:pStyle w:val="EstiloDocumentoSC"/>
        <w:pBdr>
          <w:top w:val="single" w:sz="18" w:space="1" w:color="auto"/>
        </w:pBdr>
        <w:shd w:val="clear" w:color="auto" w:fill="FFFFFF" w:themeFill="background1"/>
        <w:rPr>
          <w:rFonts w:ascii="ITC New Baskerville Std" w:hAnsi="ITC New Baskerville Std"/>
          <w:b w:val="0"/>
          <w:lang w:val="gl-ES"/>
        </w:rPr>
      </w:pPr>
      <w:bookmarkStart w:id="4" w:name="_Toc348607832"/>
      <w:r w:rsidRPr="001101DB">
        <w:rPr>
          <w:rFonts w:ascii="ITC New Baskerville Std" w:hAnsi="ITC New Baskerville Std"/>
          <w:b w:val="0"/>
          <w:lang w:val="gl-ES"/>
        </w:rPr>
        <w:t>IV DESENVOLVEMENTO</w:t>
      </w:r>
      <w:bookmarkEnd w:id="4"/>
    </w:p>
    <w:p w:rsidR="00442A24" w:rsidRPr="001101DB" w:rsidRDefault="00442A24" w:rsidP="00442A24">
      <w:pPr>
        <w:spacing w:after="120"/>
        <w:ind w:left="-284"/>
        <w:rPr>
          <w:rFonts w:ascii="ITC New Baskerville Std" w:hAnsi="ITC New Baskerville Std"/>
          <w:b/>
        </w:rPr>
      </w:pPr>
    </w:p>
    <w:p w:rsidR="00442A24" w:rsidRPr="001101DB" w:rsidRDefault="00442A24" w:rsidP="00442A24">
      <w:pPr>
        <w:pStyle w:val="Prrafodelista"/>
        <w:numPr>
          <w:ilvl w:val="0"/>
          <w:numId w:val="25"/>
        </w:numPr>
        <w:tabs>
          <w:tab w:val="left" w:pos="567"/>
        </w:tabs>
        <w:spacing w:after="0" w:line="240" w:lineRule="auto"/>
        <w:ind w:left="284" w:hanging="284"/>
        <w:rPr>
          <w:rFonts w:ascii="ITC New Baskerville Std" w:hAnsi="ITC New Baskerville Std"/>
          <w:b/>
          <w:sz w:val="24"/>
        </w:rPr>
      </w:pPr>
      <w:r w:rsidRPr="001101DB">
        <w:rPr>
          <w:rFonts w:ascii="ITC New Baskerville Std" w:hAnsi="ITC New Baskerville Std"/>
          <w:b/>
          <w:sz w:val="24"/>
        </w:rPr>
        <w:t>Finalidade do proceso</w:t>
      </w:r>
    </w:p>
    <w:p w:rsidR="00442A24" w:rsidRPr="001101DB" w:rsidRDefault="00442A24" w:rsidP="00442A24">
      <w:pPr>
        <w:spacing w:after="0"/>
        <w:rPr>
          <w:rFonts w:ascii="ITC New Baskerville Std" w:hAnsi="ITC New Baskerville Std"/>
          <w:sz w:val="20"/>
          <w:szCs w:val="20"/>
        </w:rPr>
      </w:pPr>
    </w:p>
    <w:p w:rsidR="00442A24" w:rsidRPr="001101DB" w:rsidRDefault="00DE0418" w:rsidP="00DE0418">
      <w:pPr>
        <w:spacing w:after="0"/>
        <w:jc w:val="both"/>
        <w:rPr>
          <w:rFonts w:ascii="ITC New Baskerville Std" w:hAnsi="ITC New Baskerville Std"/>
          <w:sz w:val="20"/>
          <w:szCs w:val="20"/>
        </w:rPr>
      </w:pPr>
      <w:r w:rsidRPr="001101DB">
        <w:rPr>
          <w:rFonts w:ascii="ITC New Baskerville Std" w:hAnsi="ITC New Baskerville Std"/>
          <w:sz w:val="20"/>
          <w:szCs w:val="20"/>
        </w:rPr>
        <w:t>Poñer a disposición da organización e dos seus grupos de interese rexistros válidos, accesibles e actualizados que respondan ás súas necesidades.</w:t>
      </w:r>
    </w:p>
    <w:p w:rsidR="00DE0418" w:rsidRPr="001101DB" w:rsidRDefault="00DE0418" w:rsidP="00DE0418">
      <w:pPr>
        <w:spacing w:after="0"/>
        <w:jc w:val="both"/>
        <w:rPr>
          <w:rFonts w:ascii="ITC New Baskerville Std" w:hAnsi="ITC New Baskerville Std"/>
          <w:sz w:val="20"/>
          <w:szCs w:val="20"/>
        </w:rPr>
      </w:pPr>
    </w:p>
    <w:p w:rsidR="00442A24" w:rsidRPr="001101DB" w:rsidRDefault="00442A24" w:rsidP="00442A24">
      <w:pPr>
        <w:spacing w:after="0"/>
        <w:rPr>
          <w:rFonts w:ascii="ITC New Baskerville Std" w:hAnsi="ITC New Baskerville Std"/>
          <w:sz w:val="20"/>
          <w:szCs w:val="20"/>
        </w:rPr>
      </w:pPr>
    </w:p>
    <w:p w:rsidR="00442A24" w:rsidRPr="001101DB" w:rsidRDefault="00442A24" w:rsidP="00442A24">
      <w:pPr>
        <w:pStyle w:val="Prrafodelista"/>
        <w:numPr>
          <w:ilvl w:val="0"/>
          <w:numId w:val="25"/>
        </w:numPr>
        <w:tabs>
          <w:tab w:val="left" w:pos="567"/>
        </w:tabs>
        <w:spacing w:after="0" w:line="240" w:lineRule="auto"/>
        <w:ind w:left="284" w:hanging="284"/>
        <w:rPr>
          <w:rFonts w:ascii="ITC New Baskerville Std" w:hAnsi="ITC New Baskerville Std"/>
          <w:b/>
          <w:sz w:val="24"/>
        </w:rPr>
      </w:pPr>
      <w:r w:rsidRPr="001101DB">
        <w:rPr>
          <w:rFonts w:ascii="ITC New Baskerville Std" w:hAnsi="ITC New Baskerville Std"/>
          <w:b/>
          <w:sz w:val="24"/>
        </w:rPr>
        <w:t>Responsable do proceso</w:t>
      </w:r>
    </w:p>
    <w:p w:rsidR="00442A24" w:rsidRPr="001101DB" w:rsidRDefault="00442A24" w:rsidP="00442A24">
      <w:pPr>
        <w:spacing w:after="0"/>
        <w:rPr>
          <w:rFonts w:ascii="ITC New Baskerville Std" w:hAnsi="ITC New Baskerville Std"/>
          <w:sz w:val="20"/>
          <w:szCs w:val="20"/>
        </w:rPr>
      </w:pPr>
    </w:p>
    <w:p w:rsidR="00A45E7C" w:rsidRPr="0086074A" w:rsidRDefault="00A45E7C" w:rsidP="00A45E7C">
      <w:pPr>
        <w:pStyle w:val="Prrafodelista"/>
        <w:numPr>
          <w:ilvl w:val="0"/>
          <w:numId w:val="35"/>
        </w:numPr>
        <w:spacing w:after="0"/>
        <w:ind w:left="426" w:hanging="426"/>
        <w:rPr>
          <w:rFonts w:ascii="ITC New Baskerville Std" w:hAnsi="ITC New Baskerville Std"/>
          <w:sz w:val="20"/>
          <w:szCs w:val="20"/>
        </w:rPr>
      </w:pPr>
      <w:r w:rsidRPr="00382139">
        <w:rPr>
          <w:rFonts w:ascii="ITC New Baskerville Std" w:hAnsi="ITC New Baskerville Std"/>
          <w:sz w:val="20"/>
          <w:szCs w:val="20"/>
        </w:rPr>
        <w:t>Coordinador/a da UEP</w:t>
      </w:r>
      <w:r w:rsidRPr="0086074A">
        <w:rPr>
          <w:rFonts w:ascii="ITC New Baskerville Std" w:hAnsi="ITC New Baskerville Std"/>
          <w:sz w:val="20"/>
          <w:szCs w:val="20"/>
        </w:rPr>
        <w:t xml:space="preserve"> (ámbito de </w:t>
      </w:r>
      <w:r>
        <w:rPr>
          <w:rFonts w:ascii="ITC New Baskerville Std" w:hAnsi="ITC New Baskerville Std"/>
          <w:sz w:val="20"/>
          <w:szCs w:val="20"/>
        </w:rPr>
        <w:t>x</w:t>
      </w:r>
      <w:r w:rsidRPr="0086074A">
        <w:rPr>
          <w:rFonts w:ascii="ITC New Baskerville Std" w:hAnsi="ITC New Baskerville Std"/>
          <w:sz w:val="20"/>
          <w:szCs w:val="20"/>
        </w:rPr>
        <w:t>estión)</w:t>
      </w:r>
    </w:p>
    <w:p w:rsidR="00A45E7C" w:rsidRPr="0086074A" w:rsidRDefault="00A45E7C" w:rsidP="00A45E7C">
      <w:pPr>
        <w:pStyle w:val="Prrafodelista"/>
        <w:numPr>
          <w:ilvl w:val="0"/>
          <w:numId w:val="35"/>
        </w:numPr>
        <w:spacing w:after="0"/>
        <w:ind w:left="426" w:hanging="426"/>
        <w:rPr>
          <w:rFonts w:ascii="ITC New Baskerville Std" w:hAnsi="ITC New Baskerville Std"/>
          <w:sz w:val="20"/>
          <w:szCs w:val="20"/>
        </w:rPr>
      </w:pPr>
      <w:r>
        <w:rPr>
          <w:rFonts w:ascii="ITC New Baskerville Std" w:hAnsi="ITC New Baskerville Std"/>
          <w:sz w:val="20"/>
          <w:szCs w:val="20"/>
        </w:rPr>
        <w:t>Vicedecano/a ou s</w:t>
      </w:r>
      <w:r w:rsidRPr="0086074A">
        <w:rPr>
          <w:rFonts w:ascii="ITC New Baskerville Std" w:hAnsi="ITC New Baskerville Std"/>
          <w:sz w:val="20"/>
          <w:szCs w:val="20"/>
        </w:rPr>
        <w:t>ubdirector</w:t>
      </w:r>
      <w:r>
        <w:rPr>
          <w:rFonts w:ascii="ITC New Baskerville Std" w:hAnsi="ITC New Baskerville Std"/>
          <w:sz w:val="20"/>
          <w:szCs w:val="20"/>
        </w:rPr>
        <w:t>/</w:t>
      </w:r>
      <w:r w:rsidRPr="0086074A">
        <w:rPr>
          <w:rFonts w:ascii="ITC New Baskerville Std" w:hAnsi="ITC New Baskerville Std"/>
          <w:sz w:val="20"/>
          <w:szCs w:val="20"/>
        </w:rPr>
        <w:t>a con competencias en calidad</w:t>
      </w:r>
      <w:r>
        <w:rPr>
          <w:rFonts w:ascii="ITC New Baskerville Std" w:hAnsi="ITC New Baskerville Std"/>
          <w:sz w:val="20"/>
          <w:szCs w:val="20"/>
        </w:rPr>
        <w:t>e</w:t>
      </w:r>
      <w:r w:rsidRPr="0086074A">
        <w:rPr>
          <w:rFonts w:ascii="ITC New Baskerville Std" w:hAnsi="ITC New Baskerville Std"/>
          <w:sz w:val="20"/>
          <w:szCs w:val="20"/>
        </w:rPr>
        <w:t xml:space="preserve"> (ámbito docente)</w:t>
      </w:r>
    </w:p>
    <w:p w:rsidR="00442A24" w:rsidRPr="001101DB" w:rsidRDefault="00442A24" w:rsidP="00442A24">
      <w:pPr>
        <w:pStyle w:val="Prrafodelista"/>
        <w:spacing w:after="0"/>
        <w:rPr>
          <w:rFonts w:ascii="ITC New Baskerville Std" w:hAnsi="ITC New Baskerville Std"/>
          <w:sz w:val="20"/>
          <w:szCs w:val="20"/>
          <w:highlight w:val="yellow"/>
        </w:rPr>
      </w:pPr>
    </w:p>
    <w:p w:rsidR="00442A24" w:rsidRPr="001101DB" w:rsidRDefault="00442A24" w:rsidP="00442A24">
      <w:pPr>
        <w:pStyle w:val="Prrafodelista"/>
        <w:spacing w:after="0"/>
        <w:rPr>
          <w:rFonts w:ascii="ITC New Baskerville Std" w:hAnsi="ITC New Baskerville Std"/>
          <w:sz w:val="20"/>
          <w:szCs w:val="20"/>
          <w:highlight w:val="yellow"/>
        </w:rPr>
      </w:pPr>
    </w:p>
    <w:p w:rsidR="00442A24" w:rsidRPr="001101DB" w:rsidRDefault="00442A24" w:rsidP="00442A24">
      <w:pPr>
        <w:pStyle w:val="Prrafodelista"/>
        <w:numPr>
          <w:ilvl w:val="0"/>
          <w:numId w:val="25"/>
        </w:numPr>
        <w:tabs>
          <w:tab w:val="left" w:pos="567"/>
        </w:tabs>
        <w:spacing w:after="0" w:line="240" w:lineRule="auto"/>
        <w:ind w:left="284" w:hanging="284"/>
        <w:rPr>
          <w:rFonts w:ascii="ITC New Baskerville Std" w:hAnsi="ITC New Baskerville Std"/>
          <w:b/>
          <w:sz w:val="24"/>
        </w:rPr>
      </w:pPr>
      <w:r w:rsidRPr="001101DB">
        <w:rPr>
          <w:rFonts w:ascii="ITC New Baskerville Std" w:hAnsi="ITC New Baskerville Std"/>
          <w:b/>
          <w:sz w:val="24"/>
        </w:rPr>
        <w:t>Indicadores</w:t>
      </w:r>
    </w:p>
    <w:p w:rsidR="00442A24" w:rsidRPr="001101DB" w:rsidRDefault="00442A24" w:rsidP="00442A24">
      <w:pPr>
        <w:spacing w:after="0"/>
        <w:rPr>
          <w:rFonts w:ascii="ITC New Baskerville Std" w:hAnsi="ITC New Baskerville Std"/>
          <w:sz w:val="20"/>
          <w:szCs w:val="20"/>
        </w:rPr>
      </w:pPr>
    </w:p>
    <w:p w:rsidR="00442A24" w:rsidRDefault="00442A24" w:rsidP="00442A24">
      <w:pPr>
        <w:spacing w:after="120"/>
        <w:jc w:val="both"/>
        <w:rPr>
          <w:rFonts w:ascii="ITC New Baskerville Std" w:hAnsi="ITC New Baskerville Std"/>
          <w:sz w:val="20"/>
          <w:szCs w:val="20"/>
        </w:rPr>
      </w:pPr>
      <w:r w:rsidRPr="001101DB">
        <w:rPr>
          <w:rFonts w:ascii="ITC New Baskerville Std" w:hAnsi="ITC New Baskerville Std"/>
          <w:sz w:val="20"/>
          <w:szCs w:val="20"/>
        </w:rPr>
        <w:t>Os indicadores asociados a este proceso están identificados e definidos no procedemento DE-02 P1 «</w:t>
      </w:r>
      <w:r w:rsidR="00C567AD" w:rsidRPr="001101DB">
        <w:rPr>
          <w:rFonts w:ascii="ITC New Baskerville Std" w:hAnsi="ITC New Baskerville Std"/>
          <w:sz w:val="20"/>
          <w:szCs w:val="20"/>
        </w:rPr>
        <w:t>Seguimento e medición</w:t>
      </w:r>
      <w:r w:rsidRPr="001101DB">
        <w:rPr>
          <w:rFonts w:ascii="ITC New Baskerville Std" w:hAnsi="ITC New Baskerville Std"/>
          <w:sz w:val="20"/>
          <w:szCs w:val="20"/>
        </w:rPr>
        <w:t>».</w:t>
      </w:r>
    </w:p>
    <w:p w:rsidR="00CA69A9" w:rsidRDefault="00CA69A9" w:rsidP="00442A24">
      <w:pPr>
        <w:spacing w:after="120"/>
        <w:jc w:val="both"/>
        <w:rPr>
          <w:rFonts w:ascii="ITC New Baskerville Std" w:hAnsi="ITC New Baskerville Std"/>
          <w:sz w:val="20"/>
          <w:szCs w:val="20"/>
        </w:rPr>
      </w:pPr>
    </w:p>
    <w:p w:rsidR="00CA69A9" w:rsidRDefault="00CA69A9" w:rsidP="00442A24">
      <w:pPr>
        <w:spacing w:after="120"/>
        <w:jc w:val="both"/>
        <w:rPr>
          <w:rFonts w:ascii="ITC New Baskerville Std" w:hAnsi="ITC New Baskerville Std"/>
          <w:sz w:val="20"/>
          <w:szCs w:val="20"/>
        </w:rPr>
      </w:pPr>
    </w:p>
    <w:p w:rsidR="00CA69A9" w:rsidRDefault="00CA69A9" w:rsidP="00442A24">
      <w:pPr>
        <w:spacing w:after="120"/>
        <w:jc w:val="both"/>
        <w:rPr>
          <w:rFonts w:ascii="ITC New Baskerville Std" w:hAnsi="ITC New Baskerville Std"/>
          <w:sz w:val="20"/>
          <w:szCs w:val="20"/>
        </w:rPr>
      </w:pPr>
    </w:p>
    <w:p w:rsidR="00272782" w:rsidRDefault="00272782" w:rsidP="00442A24">
      <w:pPr>
        <w:spacing w:after="120"/>
        <w:jc w:val="both"/>
        <w:rPr>
          <w:rFonts w:ascii="ITC New Baskerville Std" w:hAnsi="ITC New Baskerville Std"/>
          <w:sz w:val="20"/>
          <w:szCs w:val="20"/>
        </w:rPr>
      </w:pPr>
    </w:p>
    <w:p w:rsidR="00272782" w:rsidRDefault="00272782" w:rsidP="00442A24">
      <w:pPr>
        <w:spacing w:after="120"/>
        <w:jc w:val="both"/>
        <w:rPr>
          <w:rFonts w:ascii="ITC New Baskerville Std" w:hAnsi="ITC New Baskerville Std"/>
          <w:sz w:val="20"/>
          <w:szCs w:val="20"/>
        </w:rPr>
      </w:pPr>
    </w:p>
    <w:p w:rsidR="00272782" w:rsidRDefault="00272782" w:rsidP="00442A24">
      <w:pPr>
        <w:spacing w:after="120"/>
        <w:jc w:val="both"/>
        <w:rPr>
          <w:rFonts w:ascii="ITC New Baskerville Std" w:hAnsi="ITC New Baskerville Std"/>
          <w:sz w:val="20"/>
          <w:szCs w:val="20"/>
        </w:rPr>
      </w:pPr>
    </w:p>
    <w:p w:rsidR="00272782" w:rsidRDefault="00272782" w:rsidP="00442A24">
      <w:pPr>
        <w:spacing w:after="120"/>
        <w:jc w:val="both"/>
        <w:rPr>
          <w:rFonts w:ascii="ITC New Baskerville Std" w:hAnsi="ITC New Baskerville Std"/>
          <w:sz w:val="20"/>
          <w:szCs w:val="20"/>
        </w:rPr>
      </w:pPr>
    </w:p>
    <w:p w:rsidR="00272782" w:rsidRDefault="00272782" w:rsidP="00442A24">
      <w:pPr>
        <w:spacing w:after="120"/>
        <w:jc w:val="both"/>
        <w:rPr>
          <w:rFonts w:ascii="ITC New Baskerville Std" w:hAnsi="ITC New Baskerville Std"/>
          <w:sz w:val="20"/>
          <w:szCs w:val="20"/>
        </w:rPr>
      </w:pPr>
    </w:p>
    <w:p w:rsidR="00272782" w:rsidRDefault="00272782" w:rsidP="00442A24">
      <w:pPr>
        <w:spacing w:after="120"/>
        <w:jc w:val="both"/>
        <w:rPr>
          <w:rFonts w:ascii="ITC New Baskerville Std" w:hAnsi="ITC New Baskerville Std"/>
          <w:sz w:val="20"/>
          <w:szCs w:val="20"/>
        </w:rPr>
      </w:pPr>
    </w:p>
    <w:p w:rsidR="00272782" w:rsidRDefault="00272782" w:rsidP="00442A24">
      <w:pPr>
        <w:spacing w:after="120"/>
        <w:jc w:val="both"/>
        <w:rPr>
          <w:rFonts w:ascii="ITC New Baskerville Std" w:hAnsi="ITC New Baskerville Std"/>
          <w:sz w:val="20"/>
          <w:szCs w:val="20"/>
        </w:rPr>
      </w:pPr>
    </w:p>
    <w:p w:rsidR="00442A24" w:rsidRPr="001101DB" w:rsidRDefault="00442A24" w:rsidP="00442A24">
      <w:pPr>
        <w:pStyle w:val="Prrafodelista"/>
        <w:numPr>
          <w:ilvl w:val="0"/>
          <w:numId w:val="25"/>
        </w:numPr>
        <w:tabs>
          <w:tab w:val="left" w:pos="567"/>
        </w:tabs>
        <w:spacing w:after="0" w:line="240" w:lineRule="auto"/>
        <w:ind w:left="284" w:hanging="284"/>
        <w:rPr>
          <w:rFonts w:ascii="ITC New Baskerville Std" w:hAnsi="ITC New Baskerville Std"/>
          <w:b/>
          <w:sz w:val="24"/>
        </w:rPr>
      </w:pPr>
      <w:r w:rsidRPr="001101DB">
        <w:rPr>
          <w:rFonts w:ascii="ITC New Baskerville Std" w:hAnsi="ITC New Baskerville Std"/>
          <w:b/>
          <w:sz w:val="24"/>
        </w:rPr>
        <w:t>Diagrama de fluxo</w:t>
      </w:r>
    </w:p>
    <w:p w:rsidR="00442A24" w:rsidRPr="001101DB" w:rsidRDefault="00442A24" w:rsidP="00442A24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442A24" w:rsidRPr="001101DB" w:rsidRDefault="00A45E7C" w:rsidP="00442A24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  <w:r>
        <w:object w:dxaOrig="11265" w:dyaOrig="13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570.75pt" o:ole="">
            <v:imagedata r:id="rId10" o:title=""/>
          </v:shape>
          <o:OLEObject Type="Embed" ProgID="Visio.Drawing.15" ShapeID="_x0000_i1025" DrawAspect="Content" ObjectID="_1430226942" r:id="rId11"/>
        </w:object>
      </w:r>
    </w:p>
    <w:p w:rsidR="004742D8" w:rsidRPr="001101DB" w:rsidRDefault="004742D8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442A24" w:rsidRPr="001101DB" w:rsidRDefault="00442A24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4742D8" w:rsidRPr="001101DB" w:rsidRDefault="00945887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  <w:r>
        <w:object w:dxaOrig="10260" w:dyaOrig="10845">
          <v:shape id="_x0000_i1026" type="#_x0000_t75" style="width:474.75pt;height:501.75pt" o:ole="">
            <v:imagedata r:id="rId12" o:title=""/>
          </v:shape>
          <o:OLEObject Type="Embed" ProgID="Visio.Drawing.15" ShapeID="_x0000_i1026" DrawAspect="Content" ObjectID="_1430226943" r:id="rId13"/>
        </w:object>
      </w:r>
    </w:p>
    <w:p w:rsidR="004742D8" w:rsidRPr="001101DB" w:rsidRDefault="004742D8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4742D8" w:rsidRPr="001101DB" w:rsidRDefault="004742D8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4742D8" w:rsidRPr="001101DB" w:rsidRDefault="004742D8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4742D8" w:rsidRPr="001101DB" w:rsidRDefault="004742D8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4742D8" w:rsidRPr="001101DB" w:rsidRDefault="004742D8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4742D8" w:rsidRPr="001101DB" w:rsidRDefault="004742D8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4742D8" w:rsidRPr="001101DB" w:rsidRDefault="004742D8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4742D8" w:rsidRPr="001101DB" w:rsidRDefault="004742D8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4742D8" w:rsidRPr="001101DB" w:rsidRDefault="004742D8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837AE7" w:rsidRPr="001101DB" w:rsidRDefault="00837AE7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9B79F5" w:rsidRPr="001101DB" w:rsidRDefault="009B79F5" w:rsidP="009B79F5">
      <w:pPr>
        <w:spacing w:after="120"/>
        <w:ind w:left="-284"/>
        <w:jc w:val="both"/>
        <w:rPr>
          <w:rFonts w:ascii="ITC New Baskerville Std" w:hAnsi="ITC New Baskerville Std"/>
        </w:rPr>
      </w:pPr>
      <w:r w:rsidRPr="001101DB">
        <w:rPr>
          <w:rFonts w:ascii="ITC New Baskerville Std" w:hAnsi="ITC New Baskerville Std"/>
        </w:rPr>
        <w:t xml:space="preserve">Comentarios: </w:t>
      </w:r>
    </w:p>
    <w:p w:rsidR="009B79F5" w:rsidRPr="001101DB" w:rsidRDefault="009B79F5" w:rsidP="009B79F5">
      <w:pPr>
        <w:pStyle w:val="Prrafodelista"/>
        <w:numPr>
          <w:ilvl w:val="0"/>
          <w:numId w:val="36"/>
        </w:numPr>
        <w:spacing w:after="0" w:line="240" w:lineRule="auto"/>
        <w:ind w:left="0" w:hanging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1101DB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Etapa 10:</w:t>
      </w:r>
      <w:r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identificación e clasificación dos rexistros</w:t>
      </w:r>
    </w:p>
    <w:p w:rsidR="009B79F5" w:rsidRPr="001101DB" w:rsidRDefault="009B79F5" w:rsidP="009B79F5">
      <w:pPr>
        <w:spacing w:after="0" w:line="240" w:lineRule="auto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u w:val="single"/>
          <w:lang w:eastAsia="fr-FR"/>
        </w:rPr>
      </w:pPr>
    </w:p>
    <w:p w:rsidR="009B79F5" w:rsidRPr="001101DB" w:rsidRDefault="00FE20F3" w:rsidP="00FE20F3">
      <w:pPr>
        <w:spacing w:after="120"/>
        <w:jc w:val="both"/>
        <w:rPr>
          <w:rFonts w:ascii="ITC New Baskerville Std" w:hAnsi="ITC New Baskerville Std"/>
          <w:sz w:val="20"/>
          <w:szCs w:val="20"/>
        </w:rPr>
      </w:pPr>
      <w:r w:rsidRPr="001101DB">
        <w:rPr>
          <w:rFonts w:ascii="ITC New Baskerville Std" w:hAnsi="ITC New Baskerville Std"/>
          <w:sz w:val="20"/>
          <w:szCs w:val="20"/>
        </w:rPr>
        <w:t>A identificación de cada rexistro establécese en cada un dos procedementos correspondentes (n</w:t>
      </w:r>
      <w:r w:rsidR="000849CE">
        <w:rPr>
          <w:rFonts w:ascii="ITC New Baskerville Std" w:hAnsi="ITC New Baskerville Std"/>
          <w:sz w:val="20"/>
          <w:szCs w:val="20"/>
        </w:rPr>
        <w:t>a</w:t>
      </w:r>
      <w:r w:rsidRPr="001101DB">
        <w:rPr>
          <w:rFonts w:ascii="ITC New Baskerville Std" w:hAnsi="ITC New Baskerville Std"/>
          <w:sz w:val="20"/>
          <w:szCs w:val="20"/>
        </w:rPr>
        <w:t xml:space="preserve"> epígrafe V - Anexos) mediante unha táboa que contén os datos seguintes (así como un exemplo):</w:t>
      </w:r>
    </w:p>
    <w:p w:rsidR="00FE20F3" w:rsidRDefault="00FE20F3" w:rsidP="00FE20F3">
      <w:pPr>
        <w:spacing w:after="120"/>
        <w:jc w:val="both"/>
        <w:rPr>
          <w:rFonts w:ascii="ITC New Baskerville Std" w:hAnsi="ITC New Baskerville Std"/>
          <w:sz w:val="20"/>
          <w:szCs w:val="20"/>
        </w:rPr>
      </w:pPr>
    </w:p>
    <w:tbl>
      <w:tblPr>
        <w:tblStyle w:val="Sombreadoclaro-nfasis11"/>
        <w:tblW w:w="9498" w:type="dxa"/>
        <w:tblInd w:w="108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1417"/>
        <w:gridCol w:w="1559"/>
        <w:gridCol w:w="993"/>
        <w:gridCol w:w="1134"/>
      </w:tblGrid>
      <w:tr w:rsidR="00F34854" w:rsidRPr="00F34854" w:rsidTr="00CD4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nil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F34854" w:rsidRPr="00F34854" w:rsidRDefault="00F34854" w:rsidP="00F34854">
            <w:pPr>
              <w:spacing w:line="276" w:lineRule="auto"/>
              <w:jc w:val="center"/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</w:pPr>
            <w:r w:rsidRPr="00F34854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Identificación do rexistro</w:t>
            </w:r>
          </w:p>
        </w:tc>
        <w:tc>
          <w:tcPr>
            <w:tcW w:w="993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F34854" w:rsidRPr="00F34854" w:rsidRDefault="00F34854" w:rsidP="00F3485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</w:pPr>
            <w:r w:rsidRPr="00F34854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Soporte orixinal</w:t>
            </w:r>
          </w:p>
        </w:tc>
        <w:tc>
          <w:tcPr>
            <w:tcW w:w="1417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F34854" w:rsidRPr="00F34854" w:rsidRDefault="00F34854" w:rsidP="00F348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</w:pPr>
            <w:r w:rsidRPr="00F34854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¿</w:t>
            </w:r>
            <w:r w:rsidRPr="00F34854"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  <w:t>Dispo</w:t>
            </w:r>
            <w:r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  <w:t>ñ</w:t>
            </w:r>
            <w:r w:rsidRPr="00F34854"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  <w:t xml:space="preserve">ible </w:t>
            </w:r>
            <w:r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  <w:t>na</w:t>
            </w:r>
            <w:r w:rsidRPr="00F34854"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  <w:t xml:space="preserve"> aplicación SGIC-STO?</w:t>
            </w:r>
          </w:p>
        </w:tc>
        <w:tc>
          <w:tcPr>
            <w:tcW w:w="1559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F34854" w:rsidRPr="00F34854" w:rsidRDefault="00F34854" w:rsidP="00CD487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</w:pPr>
            <w:r w:rsidRPr="00F34854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Responsable d</w:t>
            </w:r>
            <w:r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a</w:t>
            </w:r>
            <w:r w:rsidRPr="00F34854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 xml:space="preserve"> custodia</w:t>
            </w:r>
          </w:p>
          <w:p w:rsidR="00F34854" w:rsidRPr="00F34854" w:rsidRDefault="00F34854" w:rsidP="00F3485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</w:pPr>
            <w:r w:rsidRPr="00F34854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(órgano / p</w:t>
            </w:r>
            <w:r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o</w:t>
            </w:r>
            <w:r w:rsidRPr="00F34854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sto)</w:t>
            </w:r>
          </w:p>
        </w:tc>
        <w:tc>
          <w:tcPr>
            <w:tcW w:w="993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F34854" w:rsidRPr="00F34854" w:rsidRDefault="00F34854" w:rsidP="00CD487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</w:pPr>
            <w:r w:rsidRPr="00F34854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Duración</w:t>
            </w:r>
          </w:p>
        </w:tc>
        <w:tc>
          <w:tcPr>
            <w:tcW w:w="1134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single" w:sz="4" w:space="0" w:color="4BACC6" w:themeColor="accent5"/>
            </w:tcBorders>
            <w:shd w:val="clear" w:color="auto" w:fill="B8CCE4" w:themeFill="accent1" w:themeFillTint="66"/>
            <w:vAlign w:val="center"/>
          </w:tcPr>
          <w:p w:rsidR="00F34854" w:rsidRPr="00F34854" w:rsidRDefault="00F34854" w:rsidP="00CD487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</w:pPr>
            <w:r w:rsidRPr="00F34854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Clasificación</w:t>
            </w:r>
          </w:p>
          <w:p w:rsidR="00F34854" w:rsidRPr="00F34854" w:rsidRDefault="00F34854" w:rsidP="00CD487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</w:pPr>
            <w:r w:rsidRPr="00F34854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(*)</w:t>
            </w:r>
          </w:p>
        </w:tc>
      </w:tr>
      <w:tr w:rsidR="00F34854" w:rsidRPr="00F34854" w:rsidTr="00CD4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single" w:sz="4" w:space="0" w:color="4BACC6" w:themeColor="accent5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F34854" w:rsidRPr="00F34854" w:rsidRDefault="00F34854" w:rsidP="00CD487B">
            <w:pPr>
              <w:spacing w:line="276" w:lineRule="auto"/>
              <w:jc w:val="center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</w:pPr>
            <w:r w:rsidRPr="00F34854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Código</w:t>
            </w:r>
          </w:p>
        </w:tc>
        <w:tc>
          <w:tcPr>
            <w:tcW w:w="2126" w:type="dxa"/>
            <w:tcBorders>
              <w:top w:val="nil"/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F34854" w:rsidRPr="00F34854" w:rsidRDefault="00F34854" w:rsidP="00CD48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/>
                <w:bCs/>
                <w:color w:val="auto"/>
                <w:sz w:val="18"/>
                <w:szCs w:val="18"/>
                <w:lang w:val="gl-ES"/>
              </w:rPr>
            </w:pPr>
            <w:r w:rsidRPr="00F34854">
              <w:rPr>
                <w:rFonts w:ascii="ITC New Baskerville Std" w:hAnsi="ITC New Baskerville Std"/>
                <w:b/>
                <w:color w:val="auto"/>
                <w:sz w:val="18"/>
                <w:szCs w:val="18"/>
                <w:lang w:val="gl-ES"/>
              </w:rPr>
              <w:t>Denominación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F34854" w:rsidRPr="00F34854" w:rsidRDefault="00F34854" w:rsidP="00CD48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/>
                <w:bCs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</w:tcPr>
          <w:p w:rsidR="00F34854" w:rsidRPr="00F34854" w:rsidRDefault="00F34854" w:rsidP="00CD48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/>
                <w:bCs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F34854" w:rsidRPr="00F34854" w:rsidRDefault="00F34854" w:rsidP="00CD48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/>
                <w:bCs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</w:tcPr>
          <w:p w:rsidR="00F34854" w:rsidRPr="00F34854" w:rsidRDefault="00F34854" w:rsidP="00CD48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B8CCE4" w:themeFill="accent1" w:themeFillTint="66"/>
            <w:vAlign w:val="center"/>
          </w:tcPr>
          <w:p w:rsidR="00F34854" w:rsidRPr="00F34854" w:rsidRDefault="00F34854" w:rsidP="00CD48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/>
                <w:color w:val="auto"/>
                <w:sz w:val="20"/>
                <w:szCs w:val="20"/>
                <w:lang w:val="gl-ES"/>
              </w:rPr>
            </w:pPr>
          </w:p>
        </w:tc>
      </w:tr>
      <w:tr w:rsidR="00F34854" w:rsidRPr="00F34854" w:rsidTr="00A45E7C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F34854" w:rsidRPr="00F34854" w:rsidRDefault="00F34854" w:rsidP="00A45E7C">
            <w:pPr>
              <w:spacing w:line="276" w:lineRule="auto"/>
              <w:jc w:val="center"/>
              <w:rPr>
                <w:rFonts w:ascii="ITC New Baskerville Std" w:hAnsi="ITC New Baskerville Std"/>
                <w:b w:val="0"/>
                <w:bCs w:val="0"/>
                <w:color w:val="auto"/>
                <w:sz w:val="16"/>
                <w:szCs w:val="16"/>
                <w:lang w:val="gl-ES"/>
              </w:rPr>
            </w:pPr>
            <w:r w:rsidRPr="00F34854">
              <w:rPr>
                <w:rFonts w:ascii="ITC New Baskerville Std" w:hAnsi="ITC New Baskerville Std"/>
                <w:b w:val="0"/>
                <w:bCs w:val="0"/>
                <w:color w:val="auto"/>
                <w:sz w:val="16"/>
                <w:szCs w:val="16"/>
                <w:lang w:val="gl-ES"/>
              </w:rPr>
              <w:t>R</w:t>
            </w:r>
            <w:r w:rsidR="00A45E7C">
              <w:rPr>
                <w:rFonts w:ascii="ITC New Baskerville Std" w:hAnsi="ITC New Baskerville Std"/>
                <w:b w:val="0"/>
                <w:bCs w:val="0"/>
                <w:color w:val="auto"/>
                <w:sz w:val="16"/>
                <w:szCs w:val="16"/>
                <w:lang w:val="gl-ES"/>
              </w:rPr>
              <w:t>1</w:t>
            </w:r>
            <w:r w:rsidRPr="00F34854">
              <w:rPr>
                <w:rFonts w:ascii="ITC New Baskerville Std" w:hAnsi="ITC New Baskerville Std"/>
                <w:b w:val="0"/>
                <w:bCs w:val="0"/>
                <w:color w:val="auto"/>
                <w:sz w:val="16"/>
                <w:szCs w:val="16"/>
                <w:lang w:val="gl-ES"/>
              </w:rPr>
              <w:t xml:space="preserve"> MC-02 P1</w:t>
            </w:r>
          </w:p>
        </w:tc>
        <w:tc>
          <w:tcPr>
            <w:tcW w:w="2126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F34854" w:rsidRPr="00F34854" w:rsidRDefault="00F34854" w:rsidP="00CD48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6"/>
                <w:szCs w:val="16"/>
                <w:lang w:val="gl-ES"/>
              </w:rPr>
            </w:pPr>
            <w:r w:rsidRPr="00F34854">
              <w:rPr>
                <w:rFonts w:ascii="ITC New Baskerville Std" w:hAnsi="ITC New Baskerville Std"/>
                <w:bCs/>
                <w:color w:val="auto"/>
                <w:sz w:val="16"/>
                <w:szCs w:val="16"/>
                <w:lang w:val="gl-ES"/>
              </w:rPr>
              <w:t>Plan de …</w:t>
            </w:r>
          </w:p>
        </w:tc>
        <w:tc>
          <w:tcPr>
            <w:tcW w:w="993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F34854" w:rsidRPr="00F34854" w:rsidRDefault="00F34854" w:rsidP="00CD48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6"/>
                <w:szCs w:val="16"/>
                <w:lang w:val="gl-ES"/>
              </w:rPr>
            </w:pPr>
            <w:r w:rsidRPr="00F34854">
              <w:rPr>
                <w:rFonts w:ascii="ITC New Baskerville Std" w:hAnsi="ITC New Baskerville Std"/>
                <w:bCs/>
                <w:color w:val="auto"/>
                <w:sz w:val="16"/>
                <w:szCs w:val="16"/>
                <w:lang w:val="gl-ES"/>
              </w:rPr>
              <w:t>Electrónico</w:t>
            </w:r>
          </w:p>
        </w:tc>
        <w:tc>
          <w:tcPr>
            <w:tcW w:w="1417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F34854" w:rsidRPr="00F34854" w:rsidRDefault="00F34854" w:rsidP="00CD48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6"/>
                <w:szCs w:val="16"/>
                <w:lang w:val="gl-ES"/>
              </w:rPr>
            </w:pPr>
            <w:r>
              <w:rPr>
                <w:rFonts w:ascii="ITC New Baskerville Std" w:hAnsi="ITC New Baskerville Std"/>
                <w:bCs/>
                <w:color w:val="auto"/>
                <w:sz w:val="16"/>
                <w:szCs w:val="16"/>
                <w:lang w:val="gl-ES"/>
              </w:rPr>
              <w:t>Si</w:t>
            </w:r>
          </w:p>
        </w:tc>
        <w:tc>
          <w:tcPr>
            <w:tcW w:w="1559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F34854" w:rsidRPr="00F34854" w:rsidRDefault="00F34854" w:rsidP="00CD48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6"/>
                <w:szCs w:val="16"/>
                <w:lang w:val="gl-ES"/>
              </w:rPr>
            </w:pPr>
            <w:r w:rsidRPr="00F34854">
              <w:rPr>
                <w:rFonts w:ascii="ITC New Baskerville Std" w:hAnsi="ITC New Baskerville Std"/>
                <w:bCs/>
                <w:color w:val="auto"/>
                <w:sz w:val="16"/>
                <w:szCs w:val="16"/>
                <w:lang w:val="gl-ES"/>
              </w:rPr>
              <w:t>Coordinador/a de…</w:t>
            </w:r>
          </w:p>
        </w:tc>
        <w:tc>
          <w:tcPr>
            <w:tcW w:w="993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F34854" w:rsidRPr="00F34854" w:rsidRDefault="00F34854" w:rsidP="00CD48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color w:val="auto"/>
                <w:sz w:val="16"/>
                <w:szCs w:val="16"/>
                <w:lang w:val="gl-ES"/>
              </w:rPr>
            </w:pPr>
            <w:r>
              <w:rPr>
                <w:rFonts w:ascii="ITC New Baskerville Std" w:hAnsi="ITC New Baskerville Std"/>
                <w:color w:val="auto"/>
                <w:sz w:val="16"/>
                <w:szCs w:val="16"/>
                <w:lang w:val="gl-ES"/>
              </w:rPr>
              <w:t>6 an</w:t>
            </w:r>
            <w:r w:rsidRPr="00F34854">
              <w:rPr>
                <w:rFonts w:ascii="ITC New Baskerville Std" w:hAnsi="ITC New Baskerville Std"/>
                <w:color w:val="auto"/>
                <w:sz w:val="16"/>
                <w:szCs w:val="16"/>
                <w:lang w:val="gl-ES"/>
              </w:rPr>
              <w:t>os</w:t>
            </w:r>
          </w:p>
        </w:tc>
        <w:tc>
          <w:tcPr>
            <w:tcW w:w="1134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</w:tcBorders>
            <w:vAlign w:val="center"/>
          </w:tcPr>
          <w:p w:rsidR="00F34854" w:rsidRPr="00F34854" w:rsidRDefault="00F34854" w:rsidP="00CD48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color w:val="auto"/>
                <w:sz w:val="16"/>
                <w:szCs w:val="16"/>
                <w:lang w:val="gl-ES"/>
              </w:rPr>
            </w:pPr>
            <w:r w:rsidRPr="00F34854">
              <w:rPr>
                <w:rFonts w:ascii="ITC New Baskerville Std" w:hAnsi="ITC New Baskerville Std"/>
                <w:color w:val="auto"/>
                <w:sz w:val="16"/>
                <w:szCs w:val="16"/>
                <w:lang w:val="gl-ES"/>
              </w:rPr>
              <w:t>-</w:t>
            </w:r>
          </w:p>
        </w:tc>
      </w:tr>
      <w:tr w:rsidR="00F34854" w:rsidRPr="00F34854" w:rsidTr="00A45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shd w:val="clear" w:color="auto" w:fill="DBE5F1" w:themeFill="accent1" w:themeFillTint="33"/>
            <w:vAlign w:val="center"/>
          </w:tcPr>
          <w:p w:rsidR="00F34854" w:rsidRPr="00F34854" w:rsidRDefault="00F34854" w:rsidP="00CD487B">
            <w:pPr>
              <w:spacing w:line="276" w:lineRule="auto"/>
              <w:jc w:val="center"/>
              <w:rPr>
                <w:rFonts w:ascii="ITC New Baskerville Std" w:hAnsi="ITC New Baskerville Std"/>
                <w:b w:val="0"/>
                <w:bCs w:val="0"/>
                <w:color w:val="auto"/>
                <w:sz w:val="16"/>
                <w:szCs w:val="16"/>
                <w:lang w:val="gl-ES"/>
              </w:rPr>
            </w:pPr>
            <w:r w:rsidRPr="00F34854">
              <w:rPr>
                <w:rFonts w:ascii="ITC New Baskerville Std" w:hAnsi="ITC New Baskerville Std"/>
                <w:b w:val="0"/>
                <w:bCs w:val="0"/>
                <w:color w:val="auto"/>
                <w:sz w:val="16"/>
                <w:szCs w:val="16"/>
                <w:lang w:val="gl-ES"/>
              </w:rPr>
              <w:t>R2 MC-02 P1</w:t>
            </w:r>
          </w:p>
        </w:tc>
        <w:tc>
          <w:tcPr>
            <w:tcW w:w="2126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shd w:val="clear" w:color="auto" w:fill="DBE5F1" w:themeFill="accent1" w:themeFillTint="33"/>
            <w:vAlign w:val="center"/>
          </w:tcPr>
          <w:p w:rsidR="00F34854" w:rsidRPr="00F34854" w:rsidRDefault="00F34854" w:rsidP="00CD48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6"/>
                <w:szCs w:val="16"/>
                <w:lang w:val="gl-ES"/>
              </w:rPr>
            </w:pPr>
            <w:r w:rsidRPr="00F34854">
              <w:rPr>
                <w:rFonts w:ascii="ITC New Baskerville Std" w:hAnsi="ITC New Baskerville Std"/>
                <w:bCs/>
                <w:color w:val="auto"/>
                <w:sz w:val="16"/>
                <w:szCs w:val="16"/>
                <w:lang w:val="gl-ES"/>
              </w:rPr>
              <w:t>….</w:t>
            </w:r>
          </w:p>
        </w:tc>
        <w:tc>
          <w:tcPr>
            <w:tcW w:w="993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shd w:val="clear" w:color="auto" w:fill="DBE5F1" w:themeFill="accent1" w:themeFillTint="33"/>
            <w:vAlign w:val="center"/>
          </w:tcPr>
          <w:p w:rsidR="00F34854" w:rsidRPr="00F34854" w:rsidRDefault="00F34854" w:rsidP="00CD48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417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shd w:val="clear" w:color="auto" w:fill="DBE5F1" w:themeFill="accent1" w:themeFillTint="33"/>
            <w:vAlign w:val="center"/>
          </w:tcPr>
          <w:p w:rsidR="00F34854" w:rsidRPr="00F34854" w:rsidRDefault="00F34854" w:rsidP="00CD48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559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shd w:val="clear" w:color="auto" w:fill="DBE5F1" w:themeFill="accent1" w:themeFillTint="33"/>
            <w:vAlign w:val="center"/>
          </w:tcPr>
          <w:p w:rsidR="00F34854" w:rsidRPr="00F34854" w:rsidRDefault="00F34854" w:rsidP="00CD48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993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shd w:val="clear" w:color="auto" w:fill="DBE5F1" w:themeFill="accent1" w:themeFillTint="33"/>
            <w:vAlign w:val="center"/>
          </w:tcPr>
          <w:p w:rsidR="00F34854" w:rsidRPr="00F34854" w:rsidRDefault="00F34854" w:rsidP="00CD48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34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BE5F1" w:themeFill="accent1" w:themeFillTint="33"/>
            <w:vAlign w:val="center"/>
          </w:tcPr>
          <w:p w:rsidR="00F34854" w:rsidRPr="00F34854" w:rsidRDefault="00F34854" w:rsidP="00CD48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color w:val="auto"/>
                <w:sz w:val="16"/>
                <w:szCs w:val="16"/>
                <w:lang w:val="gl-ES"/>
              </w:rPr>
            </w:pPr>
          </w:p>
        </w:tc>
      </w:tr>
    </w:tbl>
    <w:p w:rsidR="00F34854" w:rsidRDefault="00F34854" w:rsidP="00FE20F3">
      <w:pPr>
        <w:spacing w:after="120"/>
        <w:jc w:val="both"/>
        <w:rPr>
          <w:rFonts w:ascii="ITC New Baskerville Std" w:hAnsi="ITC New Baskerville Std"/>
          <w:sz w:val="20"/>
          <w:szCs w:val="20"/>
        </w:rPr>
      </w:pPr>
    </w:p>
    <w:p w:rsidR="009B79F5" w:rsidRPr="001101DB" w:rsidRDefault="009B79F5" w:rsidP="009B79F5">
      <w:pPr>
        <w:numPr>
          <w:ilvl w:val="0"/>
          <w:numId w:val="46"/>
        </w:numPr>
        <w:tabs>
          <w:tab w:val="clear" w:pos="2084"/>
          <w:tab w:val="num" w:pos="426"/>
        </w:tabs>
        <w:spacing w:after="0" w:line="240" w:lineRule="auto"/>
        <w:ind w:hanging="1865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Código: referencia d</w:t>
      </w:r>
      <w:r w:rsidR="00FE20F3"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</w:t>
      </w:r>
      <w:r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re</w:t>
      </w:r>
      <w:r w:rsidR="00FE20F3"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x</w:t>
      </w:r>
      <w:r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istro.</w:t>
      </w:r>
    </w:p>
    <w:p w:rsidR="009B79F5" w:rsidRPr="001101DB" w:rsidRDefault="00FE20F3" w:rsidP="00FE20F3">
      <w:pPr>
        <w:spacing w:after="0" w:line="240" w:lineRule="auto"/>
        <w:ind w:left="426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 codificación establécese mediante un n</w:t>
      </w:r>
      <w:r w:rsidR="000849C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úmero</w:t>
      </w:r>
      <w:r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correlativo asociado ao procedemento.</w:t>
      </w:r>
    </w:p>
    <w:p w:rsidR="00FE20F3" w:rsidRPr="001101DB" w:rsidRDefault="00FE20F3" w:rsidP="00FE20F3">
      <w:pPr>
        <w:spacing w:after="0" w:line="240" w:lineRule="auto"/>
        <w:ind w:firstLine="720"/>
        <w:jc w:val="both"/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</w:pPr>
    </w:p>
    <w:p w:rsidR="009B79F5" w:rsidRPr="001101DB" w:rsidRDefault="009B79F5" w:rsidP="009B79F5">
      <w:pPr>
        <w:tabs>
          <w:tab w:val="left" w:pos="284"/>
        </w:tabs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</w:pPr>
      <w:r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ab/>
        <w:t>E</w:t>
      </w:r>
      <w:r w:rsidR="00B02ED0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x</w:t>
      </w:r>
      <w:r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emplo: </w:t>
      </w:r>
    </w:p>
    <w:p w:rsidR="009B79F5" w:rsidRPr="001101DB" w:rsidRDefault="009B79F5" w:rsidP="009B79F5">
      <w:pPr>
        <w:spacing w:after="0" w:line="240" w:lineRule="auto"/>
        <w:ind w:left="720" w:firstLine="720"/>
        <w:jc w:val="both"/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</w:pPr>
      <w:r w:rsidRPr="001101DB"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  <w:t>R2 - MC02 P1: 2</w:t>
      </w:r>
      <w:r w:rsidR="000849CE" w:rsidRPr="000849CE"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  <w:t>.</w:t>
      </w:r>
      <w:r w:rsidR="000849CE" w:rsidRPr="000849CE">
        <w:rPr>
          <w:rFonts w:ascii="ITC New Baskerville Std" w:eastAsia="Times New Roman" w:hAnsi="ITC New Baskerville Std" w:cstheme="minorHAnsi"/>
          <w:sz w:val="20"/>
          <w:szCs w:val="20"/>
          <w:vertAlign w:val="superscript"/>
          <w:lang w:eastAsia="fr-FR"/>
        </w:rPr>
        <w:t>o</w:t>
      </w:r>
      <w:r w:rsidRPr="001101DB"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  <w:t xml:space="preserve"> (tipo de) re</w:t>
      </w:r>
      <w:r w:rsidR="00FE20F3" w:rsidRPr="001101DB"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  <w:t>x</w:t>
      </w:r>
      <w:r w:rsidRPr="001101DB"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  <w:t>istro asociado a</w:t>
      </w:r>
      <w:r w:rsidR="00FE20F3" w:rsidRPr="001101DB"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  <w:t>o</w:t>
      </w:r>
      <w:r w:rsidRPr="001101DB"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  <w:t xml:space="preserve"> proced</w:t>
      </w:r>
      <w:r w:rsidR="00FE20F3" w:rsidRPr="001101DB"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  <w:t>e</w:t>
      </w:r>
      <w:r w:rsidRPr="001101DB"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  <w:t>mento MC-02 P1.</w:t>
      </w:r>
    </w:p>
    <w:p w:rsidR="009B79F5" w:rsidRPr="001101DB" w:rsidRDefault="009B79F5" w:rsidP="009B79F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</w:pPr>
    </w:p>
    <w:p w:rsidR="009B79F5" w:rsidRPr="004953B1" w:rsidRDefault="009B79F5" w:rsidP="009B79F5">
      <w:pPr>
        <w:numPr>
          <w:ilvl w:val="0"/>
          <w:numId w:val="46"/>
        </w:numPr>
        <w:tabs>
          <w:tab w:val="clear" w:pos="2084"/>
          <w:tab w:val="num" w:pos="426"/>
        </w:tabs>
        <w:spacing w:after="0" w:line="240" w:lineRule="auto"/>
        <w:ind w:hanging="1865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4953B1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Denominación: nome d</w:t>
      </w:r>
      <w:r w:rsidR="00FE20F3" w:rsidRPr="004953B1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</w:t>
      </w:r>
      <w:r w:rsidRPr="004953B1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re</w:t>
      </w:r>
      <w:r w:rsidR="00FE20F3" w:rsidRPr="004953B1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x</w:t>
      </w:r>
      <w:r w:rsidRPr="004953B1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istro.</w:t>
      </w:r>
    </w:p>
    <w:p w:rsidR="004953B1" w:rsidRPr="004953B1" w:rsidRDefault="004953B1" w:rsidP="004953B1">
      <w:pPr>
        <w:pStyle w:val="Prrafodelista"/>
        <w:spacing w:after="0" w:line="240" w:lineRule="auto"/>
        <w:jc w:val="both"/>
        <w:rPr>
          <w:rFonts w:ascii="ITC New Baskerville Std" w:hAnsi="ITC New Baskerville Std"/>
          <w:sz w:val="16"/>
          <w:szCs w:val="16"/>
        </w:rPr>
      </w:pPr>
    </w:p>
    <w:p w:rsidR="004953B1" w:rsidRPr="00A45E7C" w:rsidRDefault="004953B1" w:rsidP="00A45E7C">
      <w:pPr>
        <w:spacing w:after="0" w:line="240" w:lineRule="auto"/>
        <w:ind w:left="426"/>
        <w:jc w:val="both"/>
        <w:rPr>
          <w:rFonts w:ascii="ITC New Baskerville Std" w:hAnsi="ITC New Baskerville Std"/>
          <w:sz w:val="20"/>
          <w:szCs w:val="20"/>
        </w:rPr>
      </w:pPr>
      <w:r w:rsidRPr="00A45E7C">
        <w:rPr>
          <w:rFonts w:ascii="ITC New Baskerville Std" w:hAnsi="ITC New Baskerville Std"/>
          <w:sz w:val="20"/>
          <w:szCs w:val="20"/>
        </w:rPr>
        <w:t>Nota: Para os efectos de xestión, só se consideran como rexistros as versións definitivas, aprobadas polos órganos correspondentes.</w:t>
      </w:r>
    </w:p>
    <w:p w:rsidR="009B79F5" w:rsidRPr="004953B1" w:rsidRDefault="009B79F5" w:rsidP="009B79F5">
      <w:pPr>
        <w:spacing w:after="0" w:line="240" w:lineRule="auto"/>
        <w:ind w:left="2007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9B79F5" w:rsidRPr="001101DB" w:rsidRDefault="009B79F5" w:rsidP="00FE20F3">
      <w:pPr>
        <w:numPr>
          <w:ilvl w:val="0"/>
          <w:numId w:val="46"/>
        </w:numPr>
        <w:tabs>
          <w:tab w:val="clear" w:pos="2084"/>
          <w:tab w:val="num" w:pos="426"/>
        </w:tabs>
        <w:spacing w:after="0" w:line="240" w:lineRule="auto"/>
        <w:ind w:left="426" w:hanging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Soporte: </w:t>
      </w:r>
      <w:r w:rsidR="00FE20F3"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medio considerado como orixinal </w:t>
      </w:r>
      <w:r w:rsidR="000849C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para</w:t>
      </w:r>
      <w:r w:rsidR="00FE20F3"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</w:t>
      </w:r>
      <w:r w:rsidR="000849C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os </w:t>
      </w:r>
      <w:r w:rsidR="00FE20F3"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efectos do seu tratamento como rexistro (papel, óptico, electrónico, magnético…) para o arquivo.</w:t>
      </w:r>
    </w:p>
    <w:p w:rsidR="009B79F5" w:rsidRPr="001101DB" w:rsidRDefault="009B79F5" w:rsidP="009B79F5">
      <w:pPr>
        <w:spacing w:after="0" w:line="240" w:lineRule="auto"/>
        <w:ind w:left="426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9B79F5" w:rsidRPr="000C5740" w:rsidRDefault="009B79F5" w:rsidP="000C5740">
      <w:pPr>
        <w:numPr>
          <w:ilvl w:val="0"/>
          <w:numId w:val="46"/>
        </w:numPr>
        <w:tabs>
          <w:tab w:val="clear" w:pos="2084"/>
          <w:tab w:val="num" w:pos="426"/>
        </w:tabs>
        <w:spacing w:after="0" w:line="240" w:lineRule="auto"/>
        <w:ind w:left="426" w:hanging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0C5740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Responsable </w:t>
      </w:r>
      <w:r w:rsidR="00FE20F3" w:rsidRPr="000C5740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da</w:t>
      </w:r>
      <w:r w:rsidRPr="000C5740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custodia: </w:t>
      </w:r>
      <w:r w:rsidR="00FE20F3" w:rsidRPr="000C5740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órgano ou posto responsable da conservación e custodia do rexistro durante o período de arquivo de xestión.</w:t>
      </w:r>
      <w:r w:rsidR="000C5740" w:rsidRPr="000C5740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Establécese en t</w:t>
      </w:r>
      <w:r w:rsidR="000C5740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</w:t>
      </w:r>
      <w:r w:rsidR="000C5740" w:rsidRPr="000C5740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rmos de responsabilidade de xestión.</w:t>
      </w:r>
    </w:p>
    <w:p w:rsidR="004953B1" w:rsidRDefault="004953B1" w:rsidP="004953B1">
      <w:pPr>
        <w:pStyle w:val="Prrafodelista"/>
        <w:spacing w:after="0" w:line="240" w:lineRule="auto"/>
        <w:jc w:val="both"/>
        <w:rPr>
          <w:rFonts w:ascii="ITC New Baskerville Std" w:hAnsi="ITC New Baskerville Std"/>
          <w:sz w:val="16"/>
          <w:szCs w:val="16"/>
        </w:rPr>
      </w:pPr>
    </w:p>
    <w:p w:rsidR="004953B1" w:rsidRPr="00A45E7C" w:rsidRDefault="004953B1" w:rsidP="00F34854">
      <w:pPr>
        <w:spacing w:after="0" w:line="240" w:lineRule="auto"/>
        <w:ind w:left="426"/>
        <w:jc w:val="both"/>
        <w:rPr>
          <w:rFonts w:ascii="ITC New Baskerville Std" w:hAnsi="ITC New Baskerville Std"/>
          <w:sz w:val="20"/>
          <w:szCs w:val="20"/>
        </w:rPr>
      </w:pPr>
      <w:r w:rsidRPr="00A45E7C">
        <w:rPr>
          <w:rFonts w:ascii="ITC New Baskerville Std" w:hAnsi="ITC New Baskerville Std"/>
          <w:sz w:val="20"/>
          <w:szCs w:val="20"/>
        </w:rPr>
        <w:t>Nota: Esta responsabilidade establécese con independencia da versión definitiva xuridicamente válida, aprobada polo órgano competente, cuxa custodia puidese corresponder legalmente a outros órganos (Secretaría Xeral, Secretarías de centro...).</w:t>
      </w:r>
    </w:p>
    <w:p w:rsidR="009B79F5" w:rsidRPr="001101DB" w:rsidRDefault="009B79F5" w:rsidP="009B79F5">
      <w:pPr>
        <w:spacing w:after="0" w:line="240" w:lineRule="auto"/>
        <w:ind w:left="426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9B79F5" w:rsidRPr="001101DB" w:rsidRDefault="009B79F5" w:rsidP="009B79F5">
      <w:pPr>
        <w:numPr>
          <w:ilvl w:val="0"/>
          <w:numId w:val="46"/>
        </w:numPr>
        <w:tabs>
          <w:tab w:val="clear" w:pos="2084"/>
          <w:tab w:val="num" w:pos="426"/>
        </w:tabs>
        <w:spacing w:after="0" w:line="240" w:lineRule="auto"/>
        <w:ind w:left="426" w:hanging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Duración: período de conservación dos re</w:t>
      </w:r>
      <w:r w:rsidR="00FE20F3"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x</w:t>
      </w:r>
      <w:r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istros </w:t>
      </w:r>
      <w:r w:rsidR="00FE20F3"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no</w:t>
      </w:r>
      <w:r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ar</w:t>
      </w:r>
      <w:r w:rsidR="00FE20F3"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qui</w:t>
      </w:r>
      <w:r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vo de </w:t>
      </w:r>
      <w:r w:rsidR="00FE20F3"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x</w:t>
      </w:r>
      <w:r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estión (utilización </w:t>
      </w:r>
      <w:r w:rsidR="00FE20F3"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na</w:t>
      </w:r>
      <w:r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fase activa).</w:t>
      </w:r>
    </w:p>
    <w:p w:rsidR="00DE0688" w:rsidRPr="001101DB" w:rsidRDefault="00DE0688" w:rsidP="00DE0688">
      <w:pPr>
        <w:spacing w:after="0" w:line="240" w:lineRule="auto"/>
        <w:ind w:left="426"/>
        <w:jc w:val="both"/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</w:pP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Establécese, por defecto, un </w:t>
      </w:r>
      <w:r w:rsidRPr="001101DB"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  <w:t>período de conservación igua</w:t>
      </w:r>
      <w:r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  <w:t>l</w:t>
      </w:r>
      <w:r w:rsidRPr="001101DB"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  <w:t xml:space="preserve"> ao ciclo de acreditación das titulacións de grao, é dicir, 6 anos.</w:t>
      </w:r>
      <w:r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  <w:t xml:space="preserve"> No ámbito docente, </w:t>
      </w:r>
      <w:r w:rsidR="00185E41"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  <w:t xml:space="preserve">poden </w:t>
      </w:r>
      <w:r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  <w:t>e</w:t>
      </w:r>
      <w:r w:rsidRPr="001101DB"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  <w:t>xcept</w:t>
      </w:r>
      <w:r w:rsidR="00185E41"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  <w:t>u</w:t>
      </w:r>
      <w:r w:rsidRPr="001101DB"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  <w:t>a</w:t>
      </w:r>
      <w:r w:rsidR="00185E41"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  <w:t>r</w:t>
      </w:r>
      <w:r w:rsidRPr="001101DB"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  <w:t xml:space="preserve">se </w:t>
      </w:r>
      <w:r w:rsidR="000849CE"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  <w:t>os</w:t>
      </w:r>
      <w:r w:rsidRPr="001101DB"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  <w:t xml:space="preserve"> asociados ás titulacións de </w:t>
      </w:r>
      <w:r w:rsidR="000849CE"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  <w:t>mestrado</w:t>
      </w:r>
      <w:r w:rsidRPr="001101DB"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  <w:t xml:space="preserve"> universitario cuxo ciclo de acreditación é de 4 anos.</w:t>
      </w:r>
    </w:p>
    <w:p w:rsidR="00DE0688" w:rsidRDefault="00DE0688" w:rsidP="00FE20F3">
      <w:pPr>
        <w:spacing w:after="0" w:line="240" w:lineRule="auto"/>
        <w:ind w:left="426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DE0688" w:rsidRDefault="00DE0688" w:rsidP="00FE20F3">
      <w:pPr>
        <w:spacing w:after="0" w:line="240" w:lineRule="auto"/>
        <w:ind w:left="426"/>
        <w:jc w:val="both"/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</w:pPr>
      <w:r w:rsidRPr="001101DB"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  <w:t xml:space="preserve">O período de conservación considérase por ano natural, de forma que empeza a contabilizar </w:t>
      </w:r>
      <w:r w:rsidRPr="00DE0688"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  <w:t xml:space="preserve">unha vez que o trámite administrativo e/ou de xestión a que está sometido o rexistro finalizou (salvagardando aqueles sometidos a un recurso por vía administrativa ou xudicial). </w:t>
      </w:r>
    </w:p>
    <w:p w:rsidR="00185E41" w:rsidRDefault="00185E41" w:rsidP="00185E41">
      <w:pPr>
        <w:spacing w:after="0" w:line="240" w:lineRule="auto"/>
        <w:ind w:left="426"/>
        <w:jc w:val="both"/>
        <w:rPr>
          <w:rFonts w:ascii="ITC New Baskerville Std" w:eastAsia="Times New Roman" w:hAnsi="ITC New Baskerville Std" w:cstheme="minorHAnsi"/>
          <w:sz w:val="20"/>
          <w:szCs w:val="24"/>
          <w:lang w:val="es-ES" w:eastAsia="fr-FR"/>
        </w:rPr>
      </w:pPr>
    </w:p>
    <w:p w:rsidR="00185E41" w:rsidRPr="006579FA" w:rsidRDefault="00185E41" w:rsidP="00185E41">
      <w:pPr>
        <w:spacing w:after="0" w:line="240" w:lineRule="auto"/>
        <w:ind w:left="720" w:firstLine="720"/>
        <w:jc w:val="both"/>
        <w:rPr>
          <w:rFonts w:ascii="ITC New Baskerville Std" w:eastAsia="Times New Roman" w:hAnsi="ITC New Baskerville Std" w:cstheme="minorHAnsi"/>
          <w:sz w:val="20"/>
          <w:szCs w:val="24"/>
          <w:lang w:val="es-ES" w:eastAsia="fr-FR"/>
        </w:rPr>
      </w:pPr>
      <w:r w:rsidRPr="006579FA">
        <w:rPr>
          <w:rFonts w:ascii="ITC New Baskerville Std" w:eastAsia="Times New Roman" w:hAnsi="ITC New Baskerville Std" w:cstheme="minorHAnsi"/>
          <w:sz w:val="20"/>
          <w:szCs w:val="24"/>
          <w:lang w:val="es-ES" w:eastAsia="fr-FR"/>
        </w:rPr>
        <w:t xml:space="preserve">Ejemplo: </w:t>
      </w:r>
      <w:r w:rsidRPr="006579FA">
        <w:rPr>
          <w:rFonts w:ascii="ITC New Baskerville Std" w:eastAsia="Times New Roman" w:hAnsi="ITC New Baskerville Std" w:cstheme="minorHAnsi"/>
          <w:sz w:val="20"/>
          <w:szCs w:val="24"/>
          <w:lang w:val="es-ES" w:eastAsia="fr-FR"/>
        </w:rPr>
        <w:tab/>
      </w:r>
    </w:p>
    <w:p w:rsidR="00185E41" w:rsidRPr="006579FA" w:rsidRDefault="00185E41" w:rsidP="00185E41">
      <w:pPr>
        <w:tabs>
          <w:tab w:val="num" w:pos="2149"/>
        </w:tabs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val="es-ES" w:eastAsia="fr-FR"/>
        </w:rPr>
      </w:pPr>
      <w:r w:rsidRPr="006579FA">
        <w:rPr>
          <w:rFonts w:ascii="ITC New Baskerville Std" w:eastAsia="Times New Roman" w:hAnsi="ITC New Baskerville Std" w:cstheme="minorHAnsi"/>
          <w:sz w:val="20"/>
          <w:szCs w:val="24"/>
          <w:lang w:val="es-ES" w:eastAsia="fr-FR"/>
        </w:rPr>
        <w:tab/>
      </w:r>
      <w:r>
        <w:rPr>
          <w:rFonts w:ascii="ITC New Baskerville Std" w:eastAsia="Times New Roman" w:hAnsi="ITC New Baskerville Std" w:cstheme="minorHAnsi"/>
          <w:sz w:val="20"/>
          <w:szCs w:val="24"/>
          <w:lang w:val="es-ES" w:eastAsia="fr-FR"/>
        </w:rPr>
        <w:t>Finalización do trámite</w:t>
      </w:r>
      <w:r w:rsidRPr="006579FA">
        <w:rPr>
          <w:rFonts w:ascii="ITC New Baskerville Std" w:eastAsia="Times New Roman" w:hAnsi="ITC New Baskerville Std" w:cstheme="minorHAnsi"/>
          <w:sz w:val="20"/>
          <w:szCs w:val="24"/>
          <w:lang w:val="es-ES" w:eastAsia="fr-FR"/>
        </w:rPr>
        <w:t xml:space="preserve"> </w:t>
      </w:r>
      <w:r>
        <w:rPr>
          <w:rFonts w:ascii="ITC New Baskerville Std" w:eastAsia="Times New Roman" w:hAnsi="ITC New Baskerville Std" w:cstheme="minorHAnsi"/>
          <w:sz w:val="20"/>
          <w:szCs w:val="24"/>
          <w:lang w:val="es-ES" w:eastAsia="fr-FR"/>
        </w:rPr>
        <w:t>e arquivo d</w:t>
      </w:r>
      <w:r w:rsidRPr="006579FA">
        <w:rPr>
          <w:rFonts w:ascii="ITC New Baskerville Std" w:eastAsia="Times New Roman" w:hAnsi="ITC New Baskerville Std" w:cstheme="minorHAnsi"/>
          <w:sz w:val="20"/>
          <w:szCs w:val="24"/>
          <w:lang w:val="es-ES" w:eastAsia="fr-FR"/>
        </w:rPr>
        <w:t xml:space="preserve">un </w:t>
      </w:r>
      <w:r>
        <w:rPr>
          <w:rFonts w:ascii="ITC New Baskerville Std" w:eastAsia="Times New Roman" w:hAnsi="ITC New Baskerville Std" w:cstheme="minorHAnsi"/>
          <w:sz w:val="20"/>
          <w:szCs w:val="24"/>
          <w:lang w:val="es-ES" w:eastAsia="fr-FR"/>
        </w:rPr>
        <w:t>rexistro</w:t>
      </w:r>
      <w:r w:rsidRPr="006579FA">
        <w:rPr>
          <w:rFonts w:ascii="ITC New Baskerville Std" w:eastAsia="Times New Roman" w:hAnsi="ITC New Baskerville Std" w:cstheme="minorHAnsi"/>
          <w:sz w:val="20"/>
          <w:szCs w:val="24"/>
          <w:lang w:val="es-ES" w:eastAsia="fr-FR"/>
        </w:rPr>
        <w:t xml:space="preserve"> en </w:t>
      </w:r>
      <w:r>
        <w:rPr>
          <w:rFonts w:ascii="ITC New Baskerville Std" w:eastAsia="Times New Roman" w:hAnsi="ITC New Baskerville Std" w:cstheme="minorHAnsi"/>
          <w:sz w:val="20"/>
          <w:szCs w:val="24"/>
          <w:lang w:val="es-ES" w:eastAsia="fr-FR"/>
        </w:rPr>
        <w:t>x</w:t>
      </w:r>
      <w:r w:rsidRPr="006579FA">
        <w:rPr>
          <w:rFonts w:ascii="ITC New Baskerville Std" w:eastAsia="Times New Roman" w:hAnsi="ITC New Baskerville Std" w:cstheme="minorHAnsi"/>
          <w:sz w:val="20"/>
          <w:szCs w:val="24"/>
          <w:lang w:val="es-ES" w:eastAsia="fr-FR"/>
        </w:rPr>
        <w:t>ul</w:t>
      </w:r>
      <w:r>
        <w:rPr>
          <w:rFonts w:ascii="ITC New Baskerville Std" w:eastAsia="Times New Roman" w:hAnsi="ITC New Baskerville Std" w:cstheme="minorHAnsi"/>
          <w:sz w:val="20"/>
          <w:szCs w:val="24"/>
          <w:lang w:val="es-ES" w:eastAsia="fr-FR"/>
        </w:rPr>
        <w:t>l</w:t>
      </w:r>
      <w:r w:rsidRPr="006579FA">
        <w:rPr>
          <w:rFonts w:ascii="ITC New Baskerville Std" w:eastAsia="Times New Roman" w:hAnsi="ITC New Baskerville Std" w:cstheme="minorHAnsi"/>
          <w:sz w:val="20"/>
          <w:szCs w:val="24"/>
          <w:lang w:val="es-ES" w:eastAsia="fr-FR"/>
        </w:rPr>
        <w:t>o d</w:t>
      </w:r>
      <w:r>
        <w:rPr>
          <w:rFonts w:ascii="ITC New Baskerville Std" w:eastAsia="Times New Roman" w:hAnsi="ITC New Baskerville Std" w:cstheme="minorHAnsi"/>
          <w:sz w:val="20"/>
          <w:szCs w:val="24"/>
          <w:lang w:val="es-ES" w:eastAsia="fr-FR"/>
        </w:rPr>
        <w:t>o</w:t>
      </w:r>
      <w:r w:rsidRPr="006579FA">
        <w:rPr>
          <w:rFonts w:ascii="ITC New Baskerville Std" w:eastAsia="Times New Roman" w:hAnsi="ITC New Baskerville Std" w:cstheme="minorHAnsi"/>
          <w:sz w:val="20"/>
          <w:szCs w:val="24"/>
          <w:lang w:val="es-ES" w:eastAsia="fr-FR"/>
        </w:rPr>
        <w:t xml:space="preserve"> 201</w:t>
      </w:r>
      <w:r>
        <w:rPr>
          <w:rFonts w:ascii="ITC New Baskerville Std" w:eastAsia="Times New Roman" w:hAnsi="ITC New Baskerville Std" w:cstheme="minorHAnsi"/>
          <w:sz w:val="20"/>
          <w:szCs w:val="24"/>
          <w:lang w:val="es-ES" w:eastAsia="fr-FR"/>
        </w:rPr>
        <w:t>3</w:t>
      </w:r>
    </w:p>
    <w:p w:rsidR="00185E41" w:rsidRPr="006579FA" w:rsidRDefault="00185E41" w:rsidP="00185E41">
      <w:pPr>
        <w:tabs>
          <w:tab w:val="num" w:pos="2149"/>
        </w:tabs>
        <w:spacing w:after="0" w:line="240" w:lineRule="auto"/>
        <w:jc w:val="both"/>
        <w:rPr>
          <w:rFonts w:ascii="ITC New Baskerville Std" w:eastAsia="Times New Roman" w:hAnsi="ITC New Baskerville Std" w:cstheme="minorHAnsi"/>
          <w:b/>
          <w:sz w:val="24"/>
          <w:szCs w:val="24"/>
          <w:lang w:val="es-ES" w:eastAsia="fr-FR"/>
        </w:rPr>
      </w:pPr>
      <w:r w:rsidRPr="006579FA"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  <w:tab/>
      </w:r>
      <w:r w:rsidRPr="006579FA"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  <w:tab/>
      </w:r>
      <w:r w:rsidRPr="006579FA"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  <w:tab/>
      </w:r>
      <w:r w:rsidRPr="006579FA"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  <w:tab/>
        <w:t>↓</w:t>
      </w:r>
    </w:p>
    <w:p w:rsidR="00185E41" w:rsidRPr="006579FA" w:rsidRDefault="00185E41" w:rsidP="00185E41">
      <w:pPr>
        <w:tabs>
          <w:tab w:val="num" w:pos="2149"/>
        </w:tabs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val="es-ES" w:eastAsia="fr-FR"/>
        </w:rPr>
      </w:pPr>
      <w:r w:rsidRPr="006579FA">
        <w:rPr>
          <w:rFonts w:ascii="ITC New Baskerville Std" w:eastAsia="Times New Roman" w:hAnsi="ITC New Baskerville Std" w:cstheme="minorHAnsi"/>
          <w:sz w:val="20"/>
          <w:szCs w:val="24"/>
          <w:lang w:val="es-ES" w:eastAsia="fr-FR"/>
        </w:rPr>
        <w:tab/>
        <w:t xml:space="preserve">Eliminación </w:t>
      </w:r>
      <w:r>
        <w:rPr>
          <w:rFonts w:ascii="ITC New Baskerville Std" w:eastAsia="Times New Roman" w:hAnsi="ITC New Baskerville Std" w:cstheme="minorHAnsi"/>
          <w:sz w:val="20"/>
          <w:szCs w:val="24"/>
          <w:lang w:val="es-ES" w:eastAsia="fr-FR"/>
        </w:rPr>
        <w:t>/ transferencia en</w:t>
      </w:r>
      <w:r w:rsidRPr="006579FA">
        <w:rPr>
          <w:rFonts w:ascii="ITC New Baskerville Std" w:eastAsia="Times New Roman" w:hAnsi="ITC New Baskerville Std" w:cstheme="minorHAnsi"/>
          <w:sz w:val="20"/>
          <w:szCs w:val="24"/>
          <w:lang w:val="es-ES" w:eastAsia="fr-FR"/>
        </w:rPr>
        <w:t xml:space="preserve"> </w:t>
      </w:r>
      <w:r>
        <w:rPr>
          <w:rFonts w:ascii="ITC New Baskerville Std" w:eastAsia="Times New Roman" w:hAnsi="ITC New Baskerville Std" w:cstheme="minorHAnsi"/>
          <w:sz w:val="20"/>
          <w:szCs w:val="24"/>
          <w:lang w:val="es-ES" w:eastAsia="fr-FR"/>
        </w:rPr>
        <w:t>xaneir</w:t>
      </w:r>
      <w:r w:rsidRPr="006579FA">
        <w:rPr>
          <w:rFonts w:ascii="ITC New Baskerville Std" w:eastAsia="Times New Roman" w:hAnsi="ITC New Baskerville Std" w:cstheme="minorHAnsi"/>
          <w:sz w:val="20"/>
          <w:szCs w:val="24"/>
          <w:lang w:val="es-ES" w:eastAsia="fr-FR"/>
        </w:rPr>
        <w:t>o de 202</w:t>
      </w:r>
      <w:r w:rsidR="00A45E7C">
        <w:rPr>
          <w:rFonts w:ascii="ITC New Baskerville Std" w:eastAsia="Times New Roman" w:hAnsi="ITC New Baskerville Std" w:cstheme="minorHAnsi"/>
          <w:sz w:val="20"/>
          <w:szCs w:val="24"/>
          <w:lang w:val="es-ES" w:eastAsia="fr-FR"/>
        </w:rPr>
        <w:t>1</w:t>
      </w:r>
    </w:p>
    <w:p w:rsidR="00185E41" w:rsidRPr="006579FA" w:rsidRDefault="00185E41" w:rsidP="00185E41">
      <w:pPr>
        <w:tabs>
          <w:tab w:val="num" w:pos="2149"/>
        </w:tabs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val="es-ES" w:eastAsia="fr-FR"/>
        </w:rPr>
      </w:pPr>
    </w:p>
    <w:p w:rsidR="00DE0688" w:rsidRPr="00185E41" w:rsidRDefault="00DE0688" w:rsidP="00FE20F3">
      <w:pPr>
        <w:spacing w:after="0" w:line="240" w:lineRule="auto"/>
        <w:ind w:left="426"/>
        <w:jc w:val="both"/>
        <w:rPr>
          <w:rFonts w:ascii="ITC New Baskerville Std" w:eastAsia="Times New Roman" w:hAnsi="ITC New Baskerville Std" w:cstheme="minorHAnsi"/>
          <w:sz w:val="20"/>
          <w:szCs w:val="24"/>
          <w:lang w:val="es-ES" w:eastAsia="fr-FR"/>
        </w:rPr>
      </w:pPr>
    </w:p>
    <w:p w:rsidR="009B79F5" w:rsidRPr="001101DB" w:rsidRDefault="00FE20F3" w:rsidP="00FE20F3">
      <w:pPr>
        <w:spacing w:after="0" w:line="240" w:lineRule="auto"/>
        <w:ind w:left="426"/>
        <w:jc w:val="both"/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</w:pPr>
      <w:r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lastRenderedPageBreak/>
        <w:t>Poden existir re</w:t>
      </w:r>
      <w:r w:rsidR="00B02ED0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x</w:t>
      </w:r>
      <w:r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istros suxeitos a esixencias específicas e/ou lexislación complementaria en t</w:t>
      </w:r>
      <w:r w:rsidR="001C266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</w:t>
      </w:r>
      <w:r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rmos de duración. Neste caso, a duración é a que </w:t>
      </w:r>
      <w:r w:rsidR="000849C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ordenen</w:t>
      </w:r>
      <w:r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estas esixencias (</w:t>
      </w:r>
      <w:r w:rsidR="00DE0688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documéntase no procedemento correspondente</w:t>
      </w:r>
      <w:r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).</w:t>
      </w:r>
    </w:p>
    <w:p w:rsidR="00FE20F3" w:rsidRPr="001101DB" w:rsidRDefault="00FE20F3" w:rsidP="00FE20F3">
      <w:pPr>
        <w:spacing w:after="0" w:line="240" w:lineRule="auto"/>
        <w:ind w:left="426"/>
        <w:jc w:val="both"/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</w:pPr>
    </w:p>
    <w:p w:rsidR="009B79F5" w:rsidRPr="001101DB" w:rsidRDefault="009B79F5" w:rsidP="00FE20F3">
      <w:pPr>
        <w:numPr>
          <w:ilvl w:val="0"/>
          <w:numId w:val="46"/>
        </w:numPr>
        <w:tabs>
          <w:tab w:val="clear" w:pos="2084"/>
          <w:tab w:val="num" w:pos="426"/>
        </w:tabs>
        <w:spacing w:after="0" w:line="240" w:lineRule="auto"/>
        <w:ind w:left="426" w:hanging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Clasificación</w:t>
      </w:r>
      <w:r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ab/>
      </w:r>
      <w:r w:rsidR="00A45E7C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(*)</w:t>
      </w:r>
      <w:r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: código que se establece seg</w:t>
      </w:r>
      <w:r w:rsidR="00FE20F3"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undo</w:t>
      </w:r>
      <w:r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os criterios definidos </w:t>
      </w:r>
      <w:r w:rsidR="00FE20F3"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no</w:t>
      </w:r>
      <w:r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«</w:t>
      </w:r>
      <w:r w:rsidR="00FE20F3"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Cadro de clasificación dos </w:t>
      </w:r>
      <w:r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documentos administrativos» descrito </w:t>
      </w:r>
      <w:r w:rsidR="00FE20F3"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no</w:t>
      </w:r>
      <w:r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Reg</w:t>
      </w:r>
      <w:r w:rsidR="00FE20F3"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u</w:t>
      </w:r>
      <w:r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lamento d</w:t>
      </w:r>
      <w:r w:rsidR="00FE20F3"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</w:t>
      </w:r>
      <w:r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</w:t>
      </w:r>
      <w:r w:rsidR="00FE20F3"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</w:t>
      </w:r>
      <w:r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r</w:t>
      </w:r>
      <w:r w:rsidR="00FE20F3"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qui</w:t>
      </w:r>
      <w:r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vo da Universidade de Vigo.</w:t>
      </w:r>
    </w:p>
    <w:p w:rsidR="009B79F5" w:rsidRPr="001101DB" w:rsidRDefault="009B79F5" w:rsidP="009B79F5">
      <w:pPr>
        <w:pStyle w:val="Prrafodelista"/>
        <w:spacing w:after="0" w:line="240" w:lineRule="auto"/>
        <w:ind w:left="0"/>
        <w:jc w:val="both"/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</w:pPr>
    </w:p>
    <w:p w:rsidR="009B79F5" w:rsidRPr="001101DB" w:rsidRDefault="00FE20F3" w:rsidP="009B79F5">
      <w:pPr>
        <w:pStyle w:val="Prrafodelista"/>
        <w:spacing w:after="0" w:line="240" w:lineRule="auto"/>
        <w:ind w:left="0" w:firstLine="426"/>
        <w:jc w:val="both"/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</w:pPr>
      <w:r w:rsidRPr="001101DB"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  <w:t>Este</w:t>
      </w:r>
      <w:r w:rsidR="009B79F5" w:rsidRPr="001101DB"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  <w:t>s criterios están dispo</w:t>
      </w:r>
      <w:r w:rsidRPr="001101DB"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  <w:t>ñ</w:t>
      </w:r>
      <w:r w:rsidR="009B79F5" w:rsidRPr="001101DB"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  <w:t xml:space="preserve">ibles </w:t>
      </w:r>
      <w:r w:rsidRPr="001101DB"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  <w:t>n</w:t>
      </w:r>
      <w:r w:rsidR="009B79F5" w:rsidRPr="001101DB"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  <w:t>a web:</w:t>
      </w:r>
    </w:p>
    <w:p w:rsidR="009B79F5" w:rsidRPr="001101DB" w:rsidRDefault="00F42D97" w:rsidP="009B79F5">
      <w:pPr>
        <w:pStyle w:val="Prrafodelista"/>
        <w:spacing w:after="0" w:line="240" w:lineRule="auto"/>
        <w:ind w:left="0" w:firstLine="426"/>
        <w:jc w:val="both"/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</w:pPr>
      <w:hyperlink r:id="rId14" w:history="1">
        <w:r w:rsidR="009B79F5" w:rsidRPr="001101DB">
          <w:rPr>
            <w:rStyle w:val="Hipervnculo"/>
            <w:rFonts w:ascii="ITC New Baskerville Std" w:eastAsia="Times New Roman" w:hAnsi="ITC New Baskerville Std" w:cstheme="minorHAnsi"/>
            <w:sz w:val="20"/>
            <w:szCs w:val="20"/>
            <w:lang w:eastAsia="fr-FR"/>
          </w:rPr>
          <w:t>http://webs.uvigo.es/servicios/biblioteca/arquivo/todo.htm</w:t>
        </w:r>
      </w:hyperlink>
    </w:p>
    <w:p w:rsidR="00FE20F3" w:rsidRPr="001101DB" w:rsidRDefault="00FE20F3" w:rsidP="00185E41">
      <w:pPr>
        <w:spacing w:after="0" w:line="240" w:lineRule="auto"/>
        <w:ind w:left="426"/>
        <w:jc w:val="both"/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</w:pPr>
      <w:r w:rsidRPr="001101DB"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  <w:t xml:space="preserve">Esta clasificación só </w:t>
      </w:r>
      <w:r w:rsidR="000849CE"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  <w:t>ten</w:t>
      </w:r>
      <w:r w:rsidRPr="001101DB"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  <w:t xml:space="preserve"> lugar cando os re</w:t>
      </w:r>
      <w:r w:rsidR="001C747A"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  <w:t>x</w:t>
      </w:r>
      <w:r w:rsidRPr="001101DB"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  <w:t>istros están suxeitos a condicións de permanencia adicionais ao período de arquivo de xestión, é dicir, cando é necesaria a súa transferencia posterior ao Arquivo xeral.</w:t>
      </w:r>
    </w:p>
    <w:p w:rsidR="00FE20F3" w:rsidRPr="001101DB" w:rsidRDefault="00FE20F3" w:rsidP="00FE20F3">
      <w:pPr>
        <w:spacing w:after="0" w:line="240" w:lineRule="auto"/>
        <w:ind w:left="426"/>
        <w:jc w:val="both"/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</w:pPr>
    </w:p>
    <w:p w:rsidR="00FE20F3" w:rsidRPr="001101DB" w:rsidRDefault="00FE20F3" w:rsidP="00FE20F3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</w:pPr>
    </w:p>
    <w:p w:rsidR="009B79F5" w:rsidRPr="001101DB" w:rsidRDefault="009B79F5" w:rsidP="00FE20F3">
      <w:pPr>
        <w:pStyle w:val="Prrafodelista"/>
        <w:numPr>
          <w:ilvl w:val="0"/>
          <w:numId w:val="36"/>
        </w:numPr>
        <w:spacing w:after="0" w:line="240" w:lineRule="auto"/>
        <w:ind w:left="0" w:hanging="284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  <w:r w:rsidRPr="001101DB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 xml:space="preserve">Etapa 30: </w:t>
      </w:r>
      <w:r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p</w:t>
      </w:r>
      <w:r w:rsidR="001C266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</w:t>
      </w:r>
      <w:r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sta a disposición </w:t>
      </w:r>
      <w:r w:rsidR="001C266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no</w:t>
      </w:r>
      <w:r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ar</w:t>
      </w:r>
      <w:r w:rsidR="001C266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qui</w:t>
      </w:r>
      <w:r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vo de </w:t>
      </w:r>
      <w:r w:rsidR="001C266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x</w:t>
      </w:r>
      <w:r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estión</w:t>
      </w:r>
    </w:p>
    <w:p w:rsidR="009B79F5" w:rsidRPr="001101DB" w:rsidRDefault="009B79F5" w:rsidP="009B79F5">
      <w:pPr>
        <w:spacing w:after="0" w:line="240" w:lineRule="auto"/>
        <w:ind w:left="-284"/>
        <w:rPr>
          <w:rFonts w:ascii="ITC New Baskerville Std" w:eastAsia="Times New Roman" w:hAnsi="ITC New Baskerville Std" w:cstheme="minorHAnsi"/>
          <w:sz w:val="20"/>
          <w:szCs w:val="24"/>
          <w:u w:val="single"/>
          <w:lang w:eastAsia="fr-FR"/>
        </w:rPr>
      </w:pPr>
    </w:p>
    <w:p w:rsidR="009B79F5" w:rsidRPr="001101DB" w:rsidRDefault="001C2664" w:rsidP="009B79F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R</w:t>
      </w:r>
      <w:r w:rsidR="009B79F5"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ecom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é</w:t>
      </w:r>
      <w:r w:rsidR="009B79F5"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nda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se</w:t>
      </w:r>
      <w:r w:rsidR="009B79F5"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un método de organización dos re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x</w:t>
      </w:r>
      <w:r w:rsidR="009B79F5"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istros (independ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</w:t>
      </w:r>
      <w:r w:rsidR="009B79F5"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ntemente d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 soporte</w:t>
      </w:r>
      <w:r w:rsidR="009B79F5"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) 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no</w:t>
      </w:r>
      <w:r w:rsidR="009B79F5"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que se 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empreguen </w:t>
      </w:r>
      <w:r w:rsidR="009B79F5"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os criterios s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</w:t>
      </w:r>
      <w:r w:rsidR="009B79F5"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guintes:</w:t>
      </w:r>
    </w:p>
    <w:p w:rsidR="009B79F5" w:rsidRPr="001101DB" w:rsidRDefault="009B79F5" w:rsidP="009B79F5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Proceso asociado a</w:t>
      </w:r>
      <w:r w:rsidR="001C266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</w:t>
      </w:r>
      <w:r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re</w:t>
      </w:r>
      <w:r w:rsidR="001C266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x</w:t>
      </w:r>
      <w:r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istro </w:t>
      </w:r>
      <w:r w:rsidR="000849C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.</w:t>
      </w:r>
    </w:p>
    <w:p w:rsidR="009B79F5" w:rsidRPr="001101DB" w:rsidRDefault="009B79F5" w:rsidP="009B79F5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</w:t>
      </w:r>
      <w:r w:rsidR="001C266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n</w:t>
      </w:r>
      <w:r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 de clasificación: ordenamento por a</w:t>
      </w:r>
      <w:r w:rsidR="001C266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n</w:t>
      </w:r>
      <w:r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 (natural o</w:t>
      </w:r>
      <w:r w:rsidR="001C266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u</w:t>
      </w:r>
      <w:r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académico, en función d</w:t>
      </w:r>
      <w:r w:rsidR="001C266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</w:t>
      </w:r>
      <w:r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ámbito </w:t>
      </w:r>
      <w:r w:rsidR="001C266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</w:t>
      </w:r>
      <w:r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/o</w:t>
      </w:r>
      <w:r w:rsidR="001C266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u</w:t>
      </w:r>
      <w:r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das necesidades).</w:t>
      </w:r>
    </w:p>
    <w:p w:rsidR="009B79F5" w:rsidRPr="001101DB" w:rsidRDefault="009B79F5" w:rsidP="009B79F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9B79F5" w:rsidRPr="001101DB" w:rsidRDefault="001C2664" w:rsidP="001C2664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</w:pPr>
      <w:r w:rsidRPr="001C266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 posta a disposición na(s) aplicación(</w:t>
      </w:r>
      <w:r w:rsidR="000849C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s</w:t>
      </w:r>
      <w:r w:rsidRPr="001C266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) informática(s) require da utilización de permisos e perfís de acceso, que son 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x</w:t>
      </w:r>
      <w:r w:rsidRPr="001C266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estionados en coordinación co</w:t>
      </w:r>
      <w:r w:rsidR="000849C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ou coa</w:t>
      </w:r>
      <w:r w:rsidRPr="001C266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</w:t>
      </w:r>
      <w:r w:rsidR="001B272F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persoa </w:t>
      </w:r>
      <w:r w:rsidRPr="001C266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responsable deste proceso (e que poden ser definidos a través de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manuais de uso das aplicacións</w:t>
      </w:r>
      <w:r w:rsidRPr="001C266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).</w:t>
      </w:r>
    </w:p>
    <w:p w:rsidR="009B79F5" w:rsidRDefault="009B79F5" w:rsidP="009B79F5">
      <w:pPr>
        <w:pStyle w:val="Prrafodelista"/>
        <w:spacing w:after="0" w:line="240" w:lineRule="auto"/>
        <w:ind w:left="0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</w:p>
    <w:p w:rsidR="001C2664" w:rsidRPr="001101DB" w:rsidRDefault="001C2664" w:rsidP="009B79F5">
      <w:pPr>
        <w:pStyle w:val="Prrafodelista"/>
        <w:spacing w:after="0" w:line="240" w:lineRule="auto"/>
        <w:ind w:left="0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</w:p>
    <w:p w:rsidR="009B79F5" w:rsidRPr="001101DB" w:rsidRDefault="009B79F5" w:rsidP="009B79F5">
      <w:pPr>
        <w:pStyle w:val="Prrafodelista"/>
        <w:numPr>
          <w:ilvl w:val="0"/>
          <w:numId w:val="36"/>
        </w:numPr>
        <w:spacing w:after="0" w:line="240" w:lineRule="auto"/>
        <w:ind w:left="0" w:hanging="284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  <w:r w:rsidRPr="001101DB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 xml:space="preserve">Etapas 50 </w:t>
      </w:r>
      <w:r w:rsidR="001C266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</w:t>
      </w:r>
      <w:r w:rsidRPr="001101DB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 xml:space="preserve"> 60: </w:t>
      </w:r>
      <w:r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acceso</w:t>
      </w:r>
    </w:p>
    <w:p w:rsidR="009B79F5" w:rsidRPr="001101DB" w:rsidRDefault="009B79F5" w:rsidP="009B79F5">
      <w:pPr>
        <w:spacing w:after="0" w:line="240" w:lineRule="auto"/>
        <w:ind w:left="-284"/>
        <w:rPr>
          <w:rFonts w:ascii="ITC New Baskerville Std" w:eastAsia="Times New Roman" w:hAnsi="ITC New Baskerville Std" w:cstheme="minorHAnsi"/>
          <w:sz w:val="20"/>
          <w:szCs w:val="24"/>
          <w:u w:val="single"/>
          <w:lang w:eastAsia="fr-FR"/>
        </w:rPr>
      </w:pPr>
    </w:p>
    <w:p w:rsidR="009B79F5" w:rsidRPr="001101DB" w:rsidRDefault="001C2664" w:rsidP="00CA69A9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</w:t>
      </w:r>
      <w:r w:rsidR="009B79F5"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acceso aos re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x</w:t>
      </w:r>
      <w:r w:rsidR="009B79F5"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istros d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</w:t>
      </w:r>
      <w:r w:rsidR="009B79F5"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ar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qu</w:t>
      </w:r>
      <w:r w:rsidR="009B79F5"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ivo de 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x</w:t>
      </w:r>
      <w:r w:rsidR="009B79F5"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estión p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</w:t>
      </w:r>
      <w:r w:rsidR="009B79F5"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de ser público o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u</w:t>
      </w:r>
      <w:r w:rsidR="009B79F5"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restrin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x</w:t>
      </w:r>
      <w:r w:rsidR="009B79F5"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ido, en función</w:t>
      </w:r>
      <w:r w:rsidR="000849CE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d</w:t>
      </w:r>
      <w:r w:rsidR="00CA69A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 lexislación vixente (d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</w:t>
      </w:r>
      <w:r w:rsidR="009B79F5"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tipo de re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x</w:t>
      </w:r>
      <w:r w:rsidR="009B79F5"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istro,</w:t>
      </w:r>
      <w:r w:rsidR="00CA69A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d</w:t>
      </w:r>
      <w:r w:rsidR="009B79F5"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as persoas usuarias</w:t>
      </w:r>
      <w:r w:rsidR="00CA69A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...).</w:t>
      </w:r>
    </w:p>
    <w:p w:rsidR="009B79F5" w:rsidRPr="001101DB" w:rsidRDefault="009B79F5" w:rsidP="009B79F5">
      <w:pPr>
        <w:spacing w:after="0" w:line="240" w:lineRule="auto"/>
        <w:ind w:left="-284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1C2664" w:rsidRPr="001C2664" w:rsidRDefault="001C2664" w:rsidP="001C2664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1C266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As solicitudes de acceso respóndense, prioritariamente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,</w:t>
      </w:r>
      <w:r w:rsidRPr="001C266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polo mesmo medio, xustificando a decisión.</w:t>
      </w:r>
    </w:p>
    <w:p w:rsidR="001C2664" w:rsidRPr="001C2664" w:rsidRDefault="001C2664" w:rsidP="001C2664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1C266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En caso positivo, indícase, se procede, o lugar onde se atopan os re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x</w:t>
      </w:r>
      <w:r w:rsidRPr="001C266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istros así como calquera outra información que se considere oportuna e/ou de interese para a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s persoas</w:t>
      </w:r>
      <w:r w:rsidRPr="001C266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usuarias.</w:t>
      </w:r>
    </w:p>
    <w:p w:rsidR="001C2664" w:rsidRPr="001C2664" w:rsidRDefault="001C2664" w:rsidP="001C2664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9B79F5" w:rsidRPr="001101DB" w:rsidRDefault="001C2664" w:rsidP="001C2664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pacing w:val="-4"/>
          <w:sz w:val="20"/>
          <w:szCs w:val="24"/>
          <w:lang w:eastAsia="fr-FR"/>
        </w:rPr>
      </w:pPr>
      <w:r w:rsidRPr="001C266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Determinados re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x</w:t>
      </w:r>
      <w:r w:rsidRPr="001C266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istros poden estar suxeitos a condicións de confidencialidad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</w:t>
      </w:r>
      <w:r w:rsidRPr="001C266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e/ou ter carácter de acceso restrinxido, as cales s</w:t>
      </w:r>
      <w:r w:rsidR="00B96DA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</w:t>
      </w:r>
      <w:r w:rsidRPr="001C266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establec</w:t>
      </w:r>
      <w:r w:rsidR="00B96DA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en</w:t>
      </w:r>
      <w:r w:rsidRPr="001C266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nos procedementos correspondentes. Nestes casos, infórmase </w:t>
      </w:r>
      <w:r w:rsidR="00B96DA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a </w:t>
      </w:r>
      <w:r w:rsidR="001B272F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quen presentou a</w:t>
      </w:r>
      <w:r w:rsidR="00B96DA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</w:t>
      </w:r>
      <w:r w:rsidRPr="001C266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solicit</w:t>
      </w:r>
      <w:r w:rsidR="007B4CD7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ude</w:t>
      </w:r>
      <w:r w:rsidR="00B96DA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diso</w:t>
      </w:r>
      <w:r w:rsidRPr="001C266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.</w:t>
      </w:r>
    </w:p>
    <w:p w:rsidR="009B79F5" w:rsidRDefault="009B79F5" w:rsidP="009B79F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pacing w:val="-4"/>
          <w:sz w:val="20"/>
          <w:szCs w:val="24"/>
          <w:lang w:eastAsia="fr-FR"/>
        </w:rPr>
      </w:pPr>
    </w:p>
    <w:p w:rsidR="001C2664" w:rsidRPr="001101DB" w:rsidRDefault="001C2664" w:rsidP="009B79F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pacing w:val="-4"/>
          <w:sz w:val="20"/>
          <w:szCs w:val="24"/>
          <w:lang w:eastAsia="fr-FR"/>
        </w:rPr>
      </w:pPr>
    </w:p>
    <w:p w:rsidR="009B79F5" w:rsidRPr="001101DB" w:rsidRDefault="009B79F5" w:rsidP="009B79F5">
      <w:pPr>
        <w:pStyle w:val="Prrafodelista"/>
        <w:numPr>
          <w:ilvl w:val="0"/>
          <w:numId w:val="36"/>
        </w:numPr>
        <w:spacing w:after="0" w:line="240" w:lineRule="auto"/>
        <w:ind w:left="0" w:hanging="284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  <w:r w:rsidRPr="001101DB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 xml:space="preserve">Etapa 70: </w:t>
      </w:r>
      <w:r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permanencia d</w:t>
      </w:r>
      <w:r w:rsidR="001C266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</w:t>
      </w:r>
      <w:r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re</w:t>
      </w:r>
      <w:r w:rsidR="001C266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x</w:t>
      </w:r>
      <w:r w:rsidRPr="001101DB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istro</w:t>
      </w:r>
    </w:p>
    <w:p w:rsidR="009B79F5" w:rsidRPr="001101DB" w:rsidRDefault="009B79F5" w:rsidP="009B79F5">
      <w:pPr>
        <w:spacing w:after="0" w:line="240" w:lineRule="auto"/>
        <w:ind w:left="-284"/>
        <w:rPr>
          <w:rFonts w:ascii="ITC New Baskerville Std" w:eastAsia="Times New Roman" w:hAnsi="ITC New Baskerville Std" w:cstheme="minorHAnsi"/>
          <w:sz w:val="20"/>
          <w:szCs w:val="24"/>
          <w:u w:val="single"/>
          <w:lang w:eastAsia="fr-FR"/>
        </w:rPr>
      </w:pPr>
    </w:p>
    <w:p w:rsidR="009B79F5" w:rsidRPr="001101DB" w:rsidRDefault="001C2664" w:rsidP="001C2664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pacing w:val="-4"/>
          <w:sz w:val="20"/>
          <w:szCs w:val="24"/>
          <w:lang w:eastAsia="fr-FR"/>
        </w:rPr>
      </w:pPr>
      <w:r w:rsidRPr="001C2664">
        <w:rPr>
          <w:rFonts w:ascii="ITC New Baskerville Std" w:eastAsia="Times New Roman" w:hAnsi="ITC New Baskerville Std" w:cstheme="minorHAnsi"/>
          <w:spacing w:val="-4"/>
          <w:sz w:val="20"/>
          <w:szCs w:val="24"/>
          <w:lang w:eastAsia="fr-FR"/>
        </w:rPr>
        <w:t>A permanencia de cada rexistro, transcorrida a duración de arquivo establecida no procedemento correspondente, decídese en función da súa perda de valor e/ou utilidade, seguindo o Reg</w:t>
      </w:r>
      <w:r>
        <w:rPr>
          <w:rFonts w:ascii="ITC New Baskerville Std" w:eastAsia="Times New Roman" w:hAnsi="ITC New Baskerville Std" w:cstheme="minorHAnsi"/>
          <w:spacing w:val="-4"/>
          <w:sz w:val="20"/>
          <w:szCs w:val="24"/>
          <w:lang w:eastAsia="fr-FR"/>
        </w:rPr>
        <w:t>u</w:t>
      </w:r>
      <w:r w:rsidRPr="001C2664">
        <w:rPr>
          <w:rFonts w:ascii="ITC New Baskerville Std" w:eastAsia="Times New Roman" w:hAnsi="ITC New Baskerville Std" w:cstheme="minorHAnsi"/>
          <w:spacing w:val="-4"/>
          <w:sz w:val="20"/>
          <w:szCs w:val="24"/>
          <w:lang w:eastAsia="fr-FR"/>
        </w:rPr>
        <w:t>lamento d</w:t>
      </w:r>
      <w:r>
        <w:rPr>
          <w:rFonts w:ascii="ITC New Baskerville Std" w:eastAsia="Times New Roman" w:hAnsi="ITC New Baskerville Std" w:cstheme="minorHAnsi"/>
          <w:spacing w:val="-4"/>
          <w:sz w:val="20"/>
          <w:szCs w:val="24"/>
          <w:lang w:eastAsia="fr-FR"/>
        </w:rPr>
        <w:t>o</w:t>
      </w:r>
      <w:r w:rsidRPr="001C2664">
        <w:rPr>
          <w:rFonts w:ascii="ITC New Baskerville Std" w:eastAsia="Times New Roman" w:hAnsi="ITC New Baskerville Std" w:cstheme="minorHAnsi"/>
          <w:spacing w:val="-4"/>
          <w:sz w:val="20"/>
          <w:szCs w:val="24"/>
          <w:lang w:eastAsia="fr-FR"/>
        </w:rPr>
        <w:t xml:space="preserve"> </w:t>
      </w:r>
      <w:r>
        <w:rPr>
          <w:rFonts w:ascii="ITC New Baskerville Std" w:eastAsia="Times New Roman" w:hAnsi="ITC New Baskerville Std" w:cstheme="minorHAnsi"/>
          <w:spacing w:val="-4"/>
          <w:sz w:val="20"/>
          <w:szCs w:val="24"/>
          <w:lang w:eastAsia="fr-FR"/>
        </w:rPr>
        <w:t>A</w:t>
      </w:r>
      <w:r w:rsidRPr="001C2664">
        <w:rPr>
          <w:rFonts w:ascii="ITC New Baskerville Std" w:eastAsia="Times New Roman" w:hAnsi="ITC New Baskerville Std" w:cstheme="minorHAnsi"/>
          <w:spacing w:val="-4"/>
          <w:sz w:val="20"/>
          <w:szCs w:val="24"/>
          <w:lang w:eastAsia="fr-FR"/>
        </w:rPr>
        <w:t>rquivo.</w:t>
      </w:r>
    </w:p>
    <w:p w:rsidR="009B79F5" w:rsidRDefault="009B79F5" w:rsidP="009B79F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pacing w:val="-4"/>
          <w:sz w:val="20"/>
          <w:szCs w:val="24"/>
          <w:lang w:eastAsia="fr-FR"/>
        </w:rPr>
      </w:pPr>
    </w:p>
    <w:p w:rsidR="00DC4B16" w:rsidRPr="001101DB" w:rsidRDefault="00DC4B16" w:rsidP="009B79F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pacing w:val="-4"/>
          <w:sz w:val="20"/>
          <w:szCs w:val="24"/>
          <w:lang w:eastAsia="fr-FR"/>
        </w:rPr>
      </w:pPr>
    </w:p>
    <w:p w:rsidR="00DC4B16" w:rsidRPr="00DC4B16" w:rsidRDefault="00DC4B16" w:rsidP="00DC4B16">
      <w:pPr>
        <w:pStyle w:val="Prrafodelista"/>
        <w:numPr>
          <w:ilvl w:val="0"/>
          <w:numId w:val="36"/>
        </w:numPr>
        <w:spacing w:after="0" w:line="240" w:lineRule="auto"/>
        <w:ind w:left="0" w:hanging="284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  <w:r w:rsidRPr="00DC4B16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 xml:space="preserve">Etapa 75: </w:t>
      </w:r>
      <w:r w:rsidRPr="00DC4B16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destrución</w:t>
      </w:r>
    </w:p>
    <w:p w:rsidR="00DC4B16" w:rsidRPr="00DC4B16" w:rsidRDefault="00DC4B16" w:rsidP="00DC4B16">
      <w:pPr>
        <w:spacing w:after="0" w:line="240" w:lineRule="auto"/>
        <w:ind w:left="-284"/>
        <w:rPr>
          <w:rFonts w:ascii="ITC New Baskerville Std" w:eastAsia="Times New Roman" w:hAnsi="ITC New Baskerville Std" w:cstheme="minorHAnsi"/>
          <w:sz w:val="20"/>
          <w:szCs w:val="24"/>
          <w:u w:val="single"/>
          <w:lang w:eastAsia="fr-FR"/>
        </w:rPr>
      </w:pPr>
    </w:p>
    <w:p w:rsidR="00DC4B16" w:rsidRPr="00DC4B16" w:rsidRDefault="00DC4B16" w:rsidP="00DC4B16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pacing w:val="-4"/>
          <w:sz w:val="20"/>
          <w:szCs w:val="24"/>
          <w:lang w:eastAsia="fr-FR"/>
        </w:rPr>
      </w:pPr>
      <w:r w:rsidRPr="00DC4B16">
        <w:rPr>
          <w:rFonts w:ascii="ITC New Baskerville Std" w:eastAsia="Times New Roman" w:hAnsi="ITC New Baskerville Std" w:cstheme="minorHAnsi"/>
          <w:spacing w:val="-4"/>
          <w:sz w:val="20"/>
          <w:szCs w:val="24"/>
          <w:lang w:eastAsia="fr-FR"/>
        </w:rPr>
        <w:t>A destrución é responsabilidade da conser</w:t>
      </w:r>
      <w:r>
        <w:rPr>
          <w:rFonts w:ascii="ITC New Baskerville Std" w:eastAsia="Times New Roman" w:hAnsi="ITC New Baskerville Std" w:cstheme="minorHAnsi"/>
          <w:spacing w:val="-4"/>
          <w:sz w:val="20"/>
          <w:szCs w:val="24"/>
          <w:lang w:eastAsia="fr-FR"/>
        </w:rPr>
        <w:t>xa</w:t>
      </w:r>
      <w:r w:rsidRPr="00DC4B16">
        <w:rPr>
          <w:rFonts w:ascii="ITC New Baskerville Std" w:eastAsia="Times New Roman" w:hAnsi="ITC New Baskerville Std" w:cstheme="minorHAnsi"/>
          <w:spacing w:val="-4"/>
          <w:sz w:val="20"/>
          <w:szCs w:val="24"/>
          <w:lang w:eastAsia="fr-FR"/>
        </w:rPr>
        <w:t>ría do centro.</w:t>
      </w:r>
    </w:p>
    <w:p w:rsidR="00D27F9E" w:rsidRPr="00DC4B16" w:rsidRDefault="00DC4B16" w:rsidP="00DC4B16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pacing w:val="-4"/>
          <w:sz w:val="20"/>
          <w:szCs w:val="24"/>
          <w:lang w:eastAsia="fr-FR"/>
        </w:rPr>
      </w:pPr>
      <w:r w:rsidRPr="00DC4B16">
        <w:rPr>
          <w:rFonts w:ascii="ITC New Baskerville Std" w:eastAsia="Times New Roman" w:hAnsi="ITC New Baskerville Std" w:cstheme="minorHAnsi"/>
          <w:spacing w:val="-4"/>
          <w:sz w:val="20"/>
          <w:szCs w:val="24"/>
          <w:lang w:eastAsia="fr-FR"/>
        </w:rPr>
        <w:t>A destrución debe realizarse de modo seguro e, no caso de que os re</w:t>
      </w:r>
      <w:r>
        <w:rPr>
          <w:rFonts w:ascii="ITC New Baskerville Std" w:eastAsia="Times New Roman" w:hAnsi="ITC New Baskerville Std" w:cstheme="minorHAnsi"/>
          <w:spacing w:val="-4"/>
          <w:sz w:val="20"/>
          <w:szCs w:val="24"/>
          <w:lang w:eastAsia="fr-FR"/>
        </w:rPr>
        <w:t>x</w:t>
      </w:r>
      <w:r w:rsidRPr="00DC4B16">
        <w:rPr>
          <w:rFonts w:ascii="ITC New Baskerville Std" w:eastAsia="Times New Roman" w:hAnsi="ITC New Baskerville Std" w:cstheme="minorHAnsi"/>
          <w:spacing w:val="-4"/>
          <w:sz w:val="20"/>
          <w:szCs w:val="24"/>
          <w:lang w:eastAsia="fr-FR"/>
        </w:rPr>
        <w:t>istros conteñan datos de carácter persoal, confidencial (ex.: destrutora de papel).</w:t>
      </w:r>
    </w:p>
    <w:p w:rsidR="001C2664" w:rsidRDefault="001C2664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1C2664" w:rsidRDefault="001C2664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CA69A9" w:rsidRDefault="00CA69A9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CA69A9" w:rsidRDefault="00CA69A9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072916" w:rsidRPr="001101DB" w:rsidRDefault="00F875D0" w:rsidP="00177CB6">
      <w:pPr>
        <w:pStyle w:val="Prrafodelista"/>
        <w:numPr>
          <w:ilvl w:val="0"/>
          <w:numId w:val="25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ITC New Baskerville Std" w:hAnsi="ITC New Baskerville Std"/>
          <w:b/>
          <w:sz w:val="24"/>
        </w:rPr>
      </w:pPr>
      <w:r w:rsidRPr="001101DB">
        <w:rPr>
          <w:rFonts w:ascii="ITC New Baskerville Std" w:hAnsi="ITC New Baskerville Std"/>
          <w:b/>
          <w:sz w:val="24"/>
        </w:rPr>
        <w:lastRenderedPageBreak/>
        <w:t>Ciclo de me</w:t>
      </w:r>
      <w:r w:rsidR="00442A24" w:rsidRPr="001101DB">
        <w:rPr>
          <w:rFonts w:ascii="ITC New Baskerville Std" w:hAnsi="ITC New Baskerville Std"/>
          <w:b/>
          <w:sz w:val="24"/>
        </w:rPr>
        <w:t>ll</w:t>
      </w:r>
      <w:r w:rsidRPr="001101DB">
        <w:rPr>
          <w:rFonts w:ascii="ITC New Baskerville Std" w:hAnsi="ITC New Baskerville Std"/>
          <w:b/>
          <w:sz w:val="24"/>
        </w:rPr>
        <w:t>ora continua d</w:t>
      </w:r>
      <w:r w:rsidR="00442A24" w:rsidRPr="001101DB">
        <w:rPr>
          <w:rFonts w:ascii="ITC New Baskerville Std" w:hAnsi="ITC New Baskerville Std"/>
          <w:b/>
          <w:sz w:val="24"/>
        </w:rPr>
        <w:t>o</w:t>
      </w:r>
      <w:r w:rsidRPr="001101DB">
        <w:rPr>
          <w:rFonts w:ascii="ITC New Baskerville Std" w:hAnsi="ITC New Baskerville Std"/>
          <w:b/>
          <w:sz w:val="24"/>
        </w:rPr>
        <w:t xml:space="preserve"> proceso</w:t>
      </w:r>
      <w:r w:rsidR="00660739" w:rsidRPr="001101DB">
        <w:rPr>
          <w:rFonts w:ascii="ITC New Baskerville Std" w:hAnsi="ITC New Baskerville Std"/>
          <w:b/>
          <w:sz w:val="24"/>
        </w:rPr>
        <w:t xml:space="preserve"> (PDCA)</w:t>
      </w:r>
    </w:p>
    <w:p w:rsidR="00F875D0" w:rsidRPr="001101DB" w:rsidRDefault="00F875D0" w:rsidP="00177CB6">
      <w:pPr>
        <w:pStyle w:val="Prrafodelista"/>
        <w:tabs>
          <w:tab w:val="left" w:pos="2694"/>
        </w:tabs>
        <w:spacing w:after="0" w:line="240" w:lineRule="auto"/>
        <w:ind w:left="284"/>
        <w:jc w:val="both"/>
        <w:rPr>
          <w:rFonts w:ascii="ITC New Baskerville Std" w:hAnsi="ITC New Baskerville Std"/>
          <w:i/>
          <w:sz w:val="24"/>
        </w:rPr>
      </w:pPr>
    </w:p>
    <w:p w:rsidR="00167E21" w:rsidRPr="001101DB" w:rsidRDefault="00F42D97" w:rsidP="00177CB6">
      <w:pPr>
        <w:spacing w:after="120"/>
        <w:jc w:val="both"/>
        <w:rPr>
          <w:rFonts w:ascii="ITC New Baskerville Std" w:hAnsi="ITC New Baskerville Std"/>
          <w:b/>
        </w:rPr>
      </w:pPr>
      <w:r>
        <w:rPr>
          <w:rFonts w:ascii="ITC New Baskerville Std" w:hAnsi="ITC New Baskerville Std"/>
          <w:noProof/>
          <w:lang w:eastAsia="gl-ES"/>
        </w:rPr>
        <w:pict>
          <v:oval id="_x0000_s1121" style="position:absolute;left:0;text-align:left;margin-left:336.3pt;margin-top:250.2pt;width:16.2pt;height:16.05pt;z-index:252101632;mso-width-relative:margin;mso-height-relative:margin;v-text-anchor:middle" filled="f" strokecolor="windowText">
            <o:lock v:ext="edit" aspectratio="t"/>
            <v:textbox inset="0,0,0,0">
              <w:txbxContent>
                <w:p w:rsidR="00660739" w:rsidRPr="009977B6" w:rsidRDefault="00660739" w:rsidP="00660739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ITC New Baskerville Std" w:hAnsi="ITC New Baskerville Std"/>
                      <w:b/>
                      <w:sz w:val="20"/>
                      <w:szCs w:val="20"/>
                      <w:lang w:val="es-ES"/>
                    </w:rPr>
                    <w:t>C</w:t>
                  </w:r>
                </w:p>
              </w:txbxContent>
            </v:textbox>
          </v:oval>
        </w:pict>
      </w:r>
      <w:r>
        <w:rPr>
          <w:rFonts w:ascii="ITC New Baskerville Std" w:hAnsi="ITC New Baskerville Std"/>
          <w:noProof/>
          <w:lang w:eastAsia="gl-ES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110" type="#_x0000_t93" style="position:absolute;left:0;text-align:left;margin-left:351.5pt;margin-top:280.4pt;width:28.9pt;height:21.8pt;z-index:252093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" adj="13454" fillcolor="#c3d69b" strokecolor="#c3d69b" strokeweight="2pt">
            <v:fill color2="#e1e8f5" rotate="t" angle="270" colors="0 #c3d69b;31457f #c2d1ed;1 #e1e8f5" focus="100%" type="gradient"/>
          </v:shape>
        </w:pict>
      </w:r>
      <w:r>
        <w:rPr>
          <w:rFonts w:ascii="ITC New Baskerville Std" w:hAnsi="ITC New Baskerville Std"/>
          <w:noProof/>
          <w:lang w:eastAsia="gl-ES"/>
        </w:rPr>
        <w:pict>
          <v:shape id="_x0000_s1109" type="#_x0000_t93" style="position:absolute;left:0;text-align:left;margin-left:257.45pt;margin-top:279.85pt;width:36.55pt;height:21.8pt;z-index:252091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" adj="16261" fillcolor="#c3d69b" strokecolor="#c3d69b" strokeweight="2pt">
            <v:fill color2="#e1e8f5" rotate="t" angle="270" colors="0 #c3d69b;31457f #c2d1ed;1 #e1e8f5" focus="100%" type="gradient"/>
          </v:shape>
        </w:pict>
      </w:r>
      <w:r>
        <w:rPr>
          <w:rFonts w:ascii="ITC New Baskerville Std" w:hAnsi="ITC New Baskerville Std"/>
          <w:noProof/>
          <w:lang w:eastAsia="gl-ES"/>
        </w:rPr>
        <w:pict>
          <v:shape id="12 Flecha a la derecha con bandas" o:spid="_x0000_s1108" type="#_x0000_t93" style="position:absolute;left:0;text-align:left;margin-left:107.95pt;margin-top:273.35pt;width:31.9pt;height:21.8pt;z-index:25165823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" adj="14219" fillcolor="#c2d69b [1942]" strokecolor="#c2d69b [1942]" strokeweight="2pt">
            <v:fill color2="#d6e2f0 [756]" rotate="t" angle="270" colors="0 #c3d69b;31457f #c2d1ed;1 #e1e8f5" focus="100%" type="gradient"/>
          </v:shape>
        </w:pict>
      </w:r>
      <w:r w:rsidR="004922ED" w:rsidRPr="001101DB">
        <w:rPr>
          <w:rFonts w:ascii="ITC New Baskerville Std" w:hAnsi="ITC New Baskerville Std"/>
          <w:noProof/>
          <w:lang w:val="es-ES" w:eastAsia="es-ES"/>
        </w:rPr>
        <w:drawing>
          <wp:inline distT="0" distB="0" distL="0" distR="0" wp14:anchorId="5F13EF27" wp14:editId="1ACAA4C7">
            <wp:extent cx="6029960" cy="4694349"/>
            <wp:effectExtent l="95250" t="57150" r="85090" b="8763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r>
        <w:rPr>
          <w:rFonts w:ascii="ITC New Baskerville Std" w:hAnsi="ITC New Baskerville Std"/>
          <w:noProof/>
          <w:lang w:eastAsia="gl-ES"/>
        </w:rPr>
        <w:pict>
          <v:oval id="_x0000_s1122" style="position:absolute;left:0;text-align:left;margin-left:302.3pt;margin-top:110.5pt;width:16.2pt;height:16.05pt;z-index:252102656;mso-position-horizontal-relative:text;mso-position-vertical-relative:text;mso-width-relative:margin;mso-height-relative:margin;v-text-anchor:middle" filled="f" strokecolor="windowText">
            <o:lock v:ext="edit" aspectratio="t"/>
            <v:textbox inset="0,0,0,0">
              <w:txbxContent>
                <w:p w:rsidR="00660739" w:rsidRPr="009977B6" w:rsidRDefault="00660739" w:rsidP="00660739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ITC New Baskerville Std" w:hAnsi="ITC New Baskerville Std"/>
                      <w:b/>
                      <w:sz w:val="20"/>
                      <w:szCs w:val="20"/>
                      <w:lang w:val="es-ES"/>
                    </w:rPr>
                    <w:t>A</w:t>
                  </w:r>
                </w:p>
              </w:txbxContent>
            </v:textbox>
          </v:oval>
        </w:pict>
      </w:r>
      <w:r>
        <w:rPr>
          <w:rFonts w:ascii="ITC New Baskerville Std" w:hAnsi="ITC New Baskerville Std"/>
          <w:noProof/>
          <w:lang w:eastAsia="gl-ES"/>
        </w:rPr>
        <w:pict>
          <v:oval id="_x0000_s1120" style="position:absolute;left:0;text-align:left;margin-left:156.85pt;margin-top:232.7pt;width:16.2pt;height:16.05pt;z-index:252100608;mso-position-horizontal-relative:text;mso-position-vertical-relative:text;mso-width-relative:margin;mso-height-relative:margin;v-text-anchor:middle" filled="f" strokecolor="windowText">
            <o:lock v:ext="edit" aspectratio="t"/>
            <v:textbox inset="0,0,0,0">
              <w:txbxContent>
                <w:p w:rsidR="00660739" w:rsidRPr="009977B6" w:rsidRDefault="00660739" w:rsidP="00660739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 w:rsidRPr="009977B6">
                    <w:rPr>
                      <w:rFonts w:ascii="ITC New Baskerville Std" w:hAnsi="ITC New Baskerville Std"/>
                      <w:b/>
                      <w:sz w:val="20"/>
                      <w:szCs w:val="20"/>
                      <w:lang w:val="es-ES"/>
                    </w:rPr>
                    <w:t>D</w:t>
                  </w:r>
                </w:p>
              </w:txbxContent>
            </v:textbox>
          </v:oval>
        </w:pict>
      </w:r>
      <w:r>
        <w:rPr>
          <w:rFonts w:ascii="ITC New Baskerville Std" w:hAnsi="ITC New Baskerville Std"/>
          <w:noProof/>
          <w:lang w:eastAsia="gl-ES"/>
        </w:rPr>
        <w:pict>
          <v:oval id="_x0000_s1119" style="position:absolute;left:0;text-align:left;margin-left:178.3pt;margin-top:66.9pt;width:16.2pt;height:16.05pt;z-index:252099584;mso-position-horizontal-relative:text;mso-position-vertical-relative:text;mso-width-relative:margin;mso-height-relative:margin;v-text-anchor:middle" filled="f" strokecolor="windowText">
            <o:lock v:ext="edit" aspectratio="t"/>
            <v:textbox inset="0,0,0,0">
              <w:txbxContent>
                <w:p w:rsidR="00660739" w:rsidRPr="009977B6" w:rsidRDefault="00660739" w:rsidP="00660739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 w:rsidRPr="009977B6">
                    <w:rPr>
                      <w:rFonts w:ascii="ITC New Baskerville Std" w:hAnsi="ITC New Baskerville Std"/>
                      <w:b/>
                      <w:sz w:val="20"/>
                      <w:szCs w:val="20"/>
                    </w:rPr>
                    <w:t>P</w:t>
                  </w:r>
                </w:p>
              </w:txbxContent>
            </v:textbox>
          </v:oval>
        </w:pict>
      </w:r>
    </w:p>
    <w:p w:rsidR="00442A24" w:rsidRPr="001101DB" w:rsidRDefault="00F42D97" w:rsidP="00177CB6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>
        <w:rPr>
          <w:rFonts w:ascii="ITC New Baskerville Std" w:hAnsi="ITC New Baskerville Std"/>
          <w:b/>
          <w:noProof/>
          <w:lang w:eastAsia="gl-ES"/>
        </w:rPr>
        <w:pict>
          <v:oval id="_x0000_s1128" style="position:absolute;left:0;text-align:left;margin-left:10.65pt;margin-top:-.05pt;width:16.2pt;height:16.05pt;z-index:252104704;mso-width-relative:margin;mso-height-relative:margin;v-text-anchor:middle" filled="f" strokecolor="windowText">
            <o:lock v:ext="edit" aspectratio="t"/>
            <v:textbox inset="0,0,0,0">
              <w:txbxContent>
                <w:p w:rsidR="00442A24" w:rsidRPr="009977B6" w:rsidRDefault="00442A24" w:rsidP="00442A24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 w:rsidRPr="009977B6">
                    <w:rPr>
                      <w:rFonts w:ascii="ITC New Baskerville Std" w:hAnsi="ITC New Baskerville Std"/>
                      <w:b/>
                      <w:sz w:val="20"/>
                      <w:szCs w:val="20"/>
                    </w:rPr>
                    <w:t>P</w:t>
                  </w:r>
                </w:p>
              </w:txbxContent>
            </v:textbox>
          </v:oval>
        </w:pict>
      </w:r>
      <w:r>
        <w:rPr>
          <w:rFonts w:ascii="ITC New Baskerville Std" w:eastAsia="Times New Roman" w:hAnsi="ITC New Baskerville Std" w:cs="Arial"/>
          <w:noProof/>
          <w:sz w:val="16"/>
          <w:szCs w:val="16"/>
          <w:lang w:eastAsia="gl-ES"/>
        </w:rPr>
        <w:pict>
          <v:oval id="_x0000_s1129" style="position:absolute;left:0;text-align:left;margin-left:10.65pt;margin-top:23.4pt;width:16.2pt;height:16.05pt;z-index:252105728;mso-width-relative:margin;mso-height-relative:margin;v-text-anchor:middle" filled="f" strokecolor="windowText">
            <o:lock v:ext="edit" aspectratio="t"/>
            <v:textbox inset="0,0,0,0">
              <w:txbxContent>
                <w:p w:rsidR="00442A24" w:rsidRPr="009977B6" w:rsidRDefault="00442A24" w:rsidP="00442A24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 w:rsidRPr="009977B6">
                    <w:rPr>
                      <w:rFonts w:ascii="ITC New Baskerville Std" w:hAnsi="ITC New Baskerville Std"/>
                      <w:b/>
                      <w:sz w:val="20"/>
                      <w:szCs w:val="20"/>
                      <w:lang w:val="es-ES"/>
                    </w:rPr>
                    <w:t>D</w:t>
                  </w:r>
                </w:p>
              </w:txbxContent>
            </v:textbox>
          </v:oval>
        </w:pict>
      </w:r>
      <w:r>
        <w:rPr>
          <w:rFonts w:ascii="ITC New Baskerville Std" w:eastAsia="Times New Roman" w:hAnsi="ITC New Baskerville Std" w:cs="Arial"/>
          <w:noProof/>
          <w:sz w:val="16"/>
          <w:szCs w:val="16"/>
          <w:lang w:eastAsia="gl-ES"/>
        </w:rPr>
        <w:pict>
          <v:oval id="_x0000_s1130" style="position:absolute;left:0;text-align:left;margin-left:10.65pt;margin-top:45.25pt;width:16.2pt;height:16.05pt;z-index:252106752;mso-width-relative:margin;mso-height-relative:margin;v-text-anchor:middle" filled="f" strokecolor="windowText">
            <o:lock v:ext="edit" aspectratio="t"/>
            <v:textbox inset="0,0,0,0">
              <w:txbxContent>
                <w:p w:rsidR="00442A24" w:rsidRPr="009977B6" w:rsidRDefault="00442A24" w:rsidP="00442A24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ITC New Baskerville Std" w:hAnsi="ITC New Baskerville Std"/>
                      <w:b/>
                      <w:sz w:val="20"/>
                      <w:szCs w:val="20"/>
                      <w:lang w:val="es-ES"/>
                    </w:rPr>
                    <w:t>C</w:t>
                  </w:r>
                </w:p>
              </w:txbxContent>
            </v:textbox>
          </v:oval>
        </w:pict>
      </w:r>
      <w:r w:rsidR="00442A24" w:rsidRPr="001101DB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Planificar: establecer os obxectivos e os procesos necesarios para acadar resultados de acordo cos requisitos, </w:t>
      </w:r>
      <w:r w:rsidR="003D7A22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coas </w:t>
      </w:r>
      <w:r w:rsidR="00442A24" w:rsidRPr="001101DB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necesidades e </w:t>
      </w:r>
      <w:r w:rsidR="003D7A22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coas </w:t>
      </w:r>
      <w:r w:rsidR="00442A24" w:rsidRPr="001101DB">
        <w:rPr>
          <w:rFonts w:ascii="ITC New Baskerville Std" w:eastAsia="Times New Roman" w:hAnsi="ITC New Baskerville Std" w:cs="Arial"/>
          <w:sz w:val="16"/>
          <w:szCs w:val="16"/>
          <w:lang w:eastAsia="fr-FR"/>
        </w:rPr>
        <w:t>expectativas dos grupos de interese e coas políticas da organización.</w:t>
      </w:r>
    </w:p>
    <w:p w:rsidR="00442A24" w:rsidRPr="001101DB" w:rsidRDefault="00442A24" w:rsidP="00177CB6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 w:rsidRPr="001101DB">
        <w:rPr>
          <w:rFonts w:ascii="ITC New Baskerville Std" w:eastAsia="Times New Roman" w:hAnsi="ITC New Baskerville Std" w:cs="Arial"/>
          <w:sz w:val="16"/>
          <w:szCs w:val="16"/>
          <w:lang w:eastAsia="fr-FR"/>
        </w:rPr>
        <w:t>Desenvolver (facer): implantar os procesos.</w:t>
      </w:r>
    </w:p>
    <w:p w:rsidR="00442A24" w:rsidRPr="001101DB" w:rsidRDefault="00F42D97" w:rsidP="00177CB6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>
        <w:rPr>
          <w:rFonts w:ascii="ITC New Baskerville Std" w:eastAsia="Times New Roman" w:hAnsi="ITC New Baskerville Std" w:cs="Arial"/>
          <w:noProof/>
          <w:sz w:val="16"/>
          <w:szCs w:val="16"/>
          <w:lang w:eastAsia="gl-ES"/>
        </w:rPr>
        <w:pict>
          <v:oval id="_x0000_s1131" style="position:absolute;left:0;text-align:left;margin-left:10.65pt;margin-top:24.05pt;width:16.2pt;height:16.05pt;z-index:252107776;mso-width-relative:margin;mso-height-relative:margin;v-text-anchor:middle" filled="f" strokecolor="windowText">
            <o:lock v:ext="edit" aspectratio="t"/>
            <v:textbox inset="0,0,0,0">
              <w:txbxContent>
                <w:p w:rsidR="00442A24" w:rsidRPr="009977B6" w:rsidRDefault="00442A24" w:rsidP="00442A24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ITC New Baskerville Std" w:hAnsi="ITC New Baskerville Std"/>
                      <w:b/>
                      <w:sz w:val="20"/>
                      <w:szCs w:val="20"/>
                      <w:lang w:val="es-ES"/>
                    </w:rPr>
                    <w:t>A</w:t>
                  </w:r>
                </w:p>
              </w:txbxContent>
            </v:textbox>
          </v:oval>
        </w:pict>
      </w:r>
      <w:r w:rsidR="00442A24" w:rsidRPr="001101DB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Controlar (verificar): realizar o seguimento e a medición dos procesos e dos produtos e servizos respecto ás políticas, aos obxectivos e aos requisitos, </w:t>
      </w:r>
      <w:r w:rsidR="003D7A22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ás </w:t>
      </w:r>
      <w:r w:rsidR="00442A24" w:rsidRPr="001101DB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necesidades e </w:t>
      </w:r>
      <w:r w:rsidR="003D7A22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ás </w:t>
      </w:r>
      <w:r w:rsidR="00442A24" w:rsidRPr="001101DB">
        <w:rPr>
          <w:rFonts w:ascii="ITC New Baskerville Std" w:eastAsia="Times New Roman" w:hAnsi="ITC New Baskerville Std" w:cs="Arial"/>
          <w:sz w:val="16"/>
          <w:szCs w:val="16"/>
          <w:lang w:eastAsia="fr-FR"/>
        </w:rPr>
        <w:t>expectativas, e informar dos resultados.</w:t>
      </w:r>
    </w:p>
    <w:p w:rsidR="00442A24" w:rsidRPr="001101DB" w:rsidRDefault="00442A24" w:rsidP="00177CB6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 w:rsidRPr="001101DB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Actuar (aprender): tomar accións para mellorar continuamente o desempeño dos procesos. </w:t>
      </w:r>
    </w:p>
    <w:p w:rsidR="00442A24" w:rsidRPr="001101DB" w:rsidRDefault="009A0C03" w:rsidP="00177CB6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 w:rsidRPr="001101DB">
        <w:rPr>
          <w:rFonts w:ascii="ITC New Baskerville Std" w:eastAsia="Times New Roman" w:hAnsi="ITC New Baskerville Std" w:cs="Arial"/>
          <w:sz w:val="16"/>
          <w:szCs w:val="16"/>
          <w:lang w:eastAsia="fr-FR"/>
        </w:rPr>
        <w:t>(UNE-EN ISO 9001)</w:t>
      </w:r>
    </w:p>
    <w:p w:rsidR="0048755A" w:rsidRPr="001101DB" w:rsidRDefault="0048755A" w:rsidP="00177CB6">
      <w:pPr>
        <w:spacing w:after="120"/>
        <w:jc w:val="both"/>
        <w:rPr>
          <w:rFonts w:ascii="ITC New Baskerville Std" w:hAnsi="ITC New Baskerville Std"/>
          <w:b/>
        </w:rPr>
      </w:pPr>
    </w:p>
    <w:p w:rsidR="009B1AE4" w:rsidRPr="001101DB" w:rsidRDefault="009B1AE4" w:rsidP="00177CB6">
      <w:pPr>
        <w:spacing w:after="120"/>
        <w:jc w:val="both"/>
        <w:rPr>
          <w:rFonts w:ascii="ITC New Baskerville Std" w:hAnsi="ITC New Baskerville Std"/>
          <w:b/>
        </w:rPr>
      </w:pPr>
    </w:p>
    <w:p w:rsidR="0048755A" w:rsidRPr="001101DB" w:rsidRDefault="0048755A" w:rsidP="00177CB6">
      <w:pPr>
        <w:pStyle w:val="EstiloDocumentoSC"/>
        <w:pBdr>
          <w:top w:val="single" w:sz="24" w:space="1" w:color="auto"/>
        </w:pBdr>
        <w:shd w:val="clear" w:color="auto" w:fill="FFFFFF" w:themeFill="background1"/>
        <w:jc w:val="both"/>
        <w:rPr>
          <w:rFonts w:ascii="ITC New Baskerville Std" w:hAnsi="ITC New Baskerville Std"/>
          <w:b w:val="0"/>
          <w:lang w:val="gl-ES"/>
        </w:rPr>
      </w:pPr>
      <w:bookmarkStart w:id="5" w:name="_Toc347908984"/>
      <w:bookmarkStart w:id="6" w:name="_Toc348607833"/>
      <w:r w:rsidRPr="001101DB">
        <w:rPr>
          <w:rFonts w:ascii="ITC New Baskerville Std" w:hAnsi="ITC New Baskerville Std"/>
          <w:b w:val="0"/>
          <w:lang w:val="gl-ES"/>
        </w:rPr>
        <w:t xml:space="preserve">V </w:t>
      </w:r>
      <w:r w:rsidR="004A24BF" w:rsidRPr="001101DB">
        <w:rPr>
          <w:rFonts w:ascii="ITC New Baskerville Std" w:hAnsi="ITC New Baskerville Std"/>
          <w:b w:val="0"/>
          <w:lang w:val="gl-ES"/>
        </w:rPr>
        <w:t>ANEXOS</w:t>
      </w:r>
      <w:bookmarkEnd w:id="5"/>
      <w:bookmarkEnd w:id="6"/>
    </w:p>
    <w:p w:rsidR="0048755A" w:rsidRPr="001101DB" w:rsidRDefault="0048755A" w:rsidP="00177CB6">
      <w:pPr>
        <w:spacing w:after="0" w:line="240" w:lineRule="auto"/>
        <w:jc w:val="both"/>
        <w:rPr>
          <w:rFonts w:ascii="ITC New Baskerville Std" w:hAnsi="ITC New Baskerville Std"/>
          <w:b/>
        </w:rPr>
      </w:pPr>
    </w:p>
    <w:p w:rsidR="004922ED" w:rsidRPr="001101DB" w:rsidRDefault="00F42D97" w:rsidP="004922ED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  <w:hyperlink r:id="rId20" w:history="1">
        <w:r w:rsidR="004922ED" w:rsidRPr="001101DB">
          <w:rPr>
            <w:rFonts w:ascii="ITC New Baskerville Std" w:eastAsia="Times New Roman" w:hAnsi="ITC New Baskerville Std" w:cs="Arial"/>
            <w:sz w:val="20"/>
            <w:szCs w:val="24"/>
            <w:lang w:eastAsia="fr-FR"/>
          </w:rPr>
          <w:t xml:space="preserve">(Non existen). </w:t>
        </w:r>
      </w:hyperlink>
    </w:p>
    <w:p w:rsidR="00D71D80" w:rsidRPr="001101DB" w:rsidRDefault="00D71D80" w:rsidP="004922ED">
      <w:pPr>
        <w:spacing w:after="0" w:line="240" w:lineRule="auto"/>
        <w:jc w:val="both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sectPr w:rsidR="00D71D80" w:rsidRPr="001101DB" w:rsidSect="0058229D">
      <w:headerReference w:type="default" r:id="rId21"/>
      <w:footerReference w:type="default" r:id="rId22"/>
      <w:pgSz w:w="11906" w:h="16838" w:code="9"/>
      <w:pgMar w:top="1633" w:right="1134" w:bottom="1701" w:left="1276" w:header="709" w:footer="1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D97" w:rsidRDefault="00F42D97" w:rsidP="0098653E">
      <w:pPr>
        <w:spacing w:after="0" w:line="240" w:lineRule="auto"/>
      </w:pPr>
      <w:r>
        <w:separator/>
      </w:r>
    </w:p>
  </w:endnote>
  <w:endnote w:type="continuationSeparator" w:id="0">
    <w:p w:rsidR="00F42D97" w:rsidRDefault="00F42D97" w:rsidP="0098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550" w:tblpY="96"/>
      <w:tblW w:w="11023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5778"/>
      <w:gridCol w:w="1984"/>
      <w:gridCol w:w="1844"/>
      <w:gridCol w:w="1417"/>
    </w:tblGrid>
    <w:tr w:rsidR="00442A24" w:rsidTr="00DD2DFD">
      <w:trPr>
        <w:trHeight w:val="1277"/>
      </w:trPr>
      <w:tc>
        <w:tcPr>
          <w:tcW w:w="5778" w:type="dxa"/>
          <w:shd w:val="clear" w:color="auto" w:fill="auto"/>
        </w:tcPr>
        <w:p w:rsidR="00442A24" w:rsidRDefault="00442A24" w:rsidP="002C469B">
          <w:pPr>
            <w:pStyle w:val="logo"/>
          </w:pPr>
          <w:r>
            <w:rPr>
              <w:noProof/>
              <w:lang w:val="es-ES" w:eastAsia="es-ES"/>
            </w:rPr>
            <w:drawing>
              <wp:inline distT="0" distB="0" distL="0" distR="0" wp14:anchorId="3663E673" wp14:editId="318C9994">
                <wp:extent cx="2468880" cy="436880"/>
                <wp:effectExtent l="25400" t="0" r="0" b="0"/>
                <wp:docPr id="5" name="Imagen 11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888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tcBorders>
            <w:top w:val="single" w:sz="2" w:space="0" w:color="auto"/>
            <w:bottom w:val="single" w:sz="2" w:space="0" w:color="auto"/>
          </w:tcBorders>
        </w:tcPr>
        <w:p w:rsidR="00442A24" w:rsidRPr="000858FD" w:rsidRDefault="00442A24" w:rsidP="002C469B">
          <w:pPr>
            <w:pStyle w:val="NomeCentro"/>
            <w:rPr>
              <w:color w:val="867749"/>
              <w:sz w:val="22"/>
            </w:rPr>
          </w:pPr>
          <w:r w:rsidRPr="000858FD">
            <w:rPr>
              <w:color w:val="867749"/>
              <w:sz w:val="22"/>
            </w:rPr>
            <w:t>Vicerreitoría de</w:t>
          </w:r>
        </w:p>
        <w:p w:rsidR="00442A24" w:rsidRPr="000858FD" w:rsidRDefault="00442A24" w:rsidP="002C469B">
          <w:pPr>
            <w:pStyle w:val="NomeCentro"/>
            <w:rPr>
              <w:color w:val="867749"/>
              <w:sz w:val="22"/>
            </w:rPr>
          </w:pPr>
          <w:r w:rsidRPr="000858FD">
            <w:rPr>
              <w:color w:val="867749"/>
              <w:sz w:val="22"/>
            </w:rPr>
            <w:t xml:space="preserve">Alumnado, Docencia </w:t>
          </w:r>
        </w:p>
        <w:p w:rsidR="00442A24" w:rsidRPr="00163CB3" w:rsidRDefault="00442A24" w:rsidP="002C469B">
          <w:pPr>
            <w:pStyle w:val="NomeCentro"/>
            <w:rPr>
              <w:color w:val="E1752A"/>
              <w:sz w:val="22"/>
            </w:rPr>
          </w:pPr>
          <w:r w:rsidRPr="000858FD">
            <w:rPr>
              <w:color w:val="867749"/>
              <w:sz w:val="22"/>
            </w:rPr>
            <w:t>e Calidade</w:t>
          </w:r>
        </w:p>
      </w:tc>
      <w:tc>
        <w:tcPr>
          <w:tcW w:w="1844" w:type="dxa"/>
          <w:tcBorders>
            <w:top w:val="single" w:sz="2" w:space="0" w:color="auto"/>
            <w:bottom w:val="single" w:sz="2" w:space="0" w:color="auto"/>
          </w:tcBorders>
        </w:tcPr>
        <w:p w:rsidR="00442A24" w:rsidRPr="000128BA" w:rsidRDefault="00442A24" w:rsidP="002C469B">
          <w:pPr>
            <w:pStyle w:val="Enderezo"/>
            <w:ind w:left="0"/>
          </w:pPr>
          <w:r w:rsidRPr="00C63136">
            <w:t xml:space="preserve">Edificio </w:t>
          </w:r>
          <w:r>
            <w:t>Reitoría</w:t>
          </w:r>
          <w:r w:rsidRPr="00C63136">
            <w:br/>
            <w:t xml:space="preserve">Campus </w:t>
          </w:r>
          <w:r>
            <w:t>Universitario</w:t>
          </w:r>
          <w:r w:rsidRPr="00C63136">
            <w:br/>
            <w:t xml:space="preserve">36310 Vigo </w:t>
          </w:r>
          <w:r w:rsidRPr="00C63136">
            <w:br/>
            <w:t>España</w:t>
          </w:r>
        </w:p>
      </w:tc>
      <w:tc>
        <w:tcPr>
          <w:tcW w:w="1417" w:type="dxa"/>
          <w:tcBorders>
            <w:top w:val="single" w:sz="2" w:space="0" w:color="auto"/>
            <w:bottom w:val="single" w:sz="2" w:space="0" w:color="auto"/>
          </w:tcBorders>
        </w:tcPr>
        <w:p w:rsidR="00442A24" w:rsidRDefault="00442A24" w:rsidP="002C469B">
          <w:pPr>
            <w:pStyle w:val="Enderezocomprimido"/>
            <w:rPr>
              <w:spacing w:val="0"/>
            </w:rPr>
          </w:pPr>
          <w:r>
            <w:t>Tel. 986 813 586</w:t>
          </w:r>
          <w:r>
            <w:br/>
            <w:t>Fax 986 813 818</w:t>
          </w:r>
          <w:r w:rsidRPr="000128BA">
            <w:rPr>
              <w:spacing w:val="0"/>
            </w:rPr>
            <w:br/>
          </w:r>
          <w:r>
            <w:rPr>
              <w:spacing w:val="0"/>
            </w:rPr>
            <w:t>vicadc.uvigo.es</w:t>
          </w:r>
        </w:p>
        <w:p w:rsidR="00442A24" w:rsidRPr="00163CB3" w:rsidRDefault="00442A24" w:rsidP="002C469B">
          <w:pPr>
            <w:pStyle w:val="Enderezocomprimido"/>
            <w:rPr>
              <w:color w:val="ED6E00"/>
              <w:spacing w:val="0"/>
            </w:rPr>
          </w:pPr>
        </w:p>
      </w:tc>
    </w:tr>
    <w:tr w:rsidR="00442A24" w:rsidTr="00DD2DFD">
      <w:trPr>
        <w:trHeight w:val="1436"/>
      </w:trPr>
      <w:tc>
        <w:tcPr>
          <w:tcW w:w="5778" w:type="dxa"/>
          <w:shd w:val="clear" w:color="auto" w:fill="auto"/>
        </w:tcPr>
        <w:p w:rsidR="00442A24" w:rsidRDefault="00442A24" w:rsidP="00DD2DFD">
          <w:pPr>
            <w:pStyle w:val="logo"/>
          </w:pPr>
        </w:p>
      </w:tc>
      <w:tc>
        <w:tcPr>
          <w:tcW w:w="1984" w:type="dxa"/>
          <w:tcBorders>
            <w:top w:val="single" w:sz="2" w:space="0" w:color="auto"/>
            <w:bottom w:val="nil"/>
          </w:tcBorders>
        </w:tcPr>
        <w:p w:rsidR="00442A24" w:rsidRPr="00163CB3" w:rsidRDefault="00442A24" w:rsidP="00DD2DFD">
          <w:pPr>
            <w:pStyle w:val="NomeCentro"/>
            <w:rPr>
              <w:color w:val="E1752A"/>
              <w:sz w:val="22"/>
            </w:rPr>
          </w:pPr>
          <w:r>
            <w:rPr>
              <w:color w:val="867749"/>
              <w:sz w:val="22"/>
            </w:rPr>
            <w:t>Xerencia</w:t>
          </w:r>
        </w:p>
      </w:tc>
      <w:tc>
        <w:tcPr>
          <w:tcW w:w="1844" w:type="dxa"/>
          <w:tcBorders>
            <w:top w:val="single" w:sz="2" w:space="0" w:color="auto"/>
            <w:bottom w:val="nil"/>
          </w:tcBorders>
        </w:tcPr>
        <w:p w:rsidR="00442A24" w:rsidRPr="000128BA" w:rsidRDefault="00442A24" w:rsidP="00DD2DFD">
          <w:pPr>
            <w:pStyle w:val="Enderezo"/>
            <w:ind w:left="0"/>
          </w:pPr>
          <w:r w:rsidRPr="00C63136">
            <w:t xml:space="preserve">Edificio </w:t>
          </w:r>
          <w:r>
            <w:t>Xerencia</w:t>
          </w:r>
          <w:r w:rsidRPr="00C63136">
            <w:br/>
            <w:t xml:space="preserve">Campus </w:t>
          </w:r>
          <w:r>
            <w:t>Universitario</w:t>
          </w:r>
          <w:r w:rsidRPr="00C63136">
            <w:br/>
            <w:t xml:space="preserve">36310 Vigo </w:t>
          </w:r>
          <w:r w:rsidRPr="00C63136">
            <w:br/>
            <w:t>España</w:t>
          </w:r>
        </w:p>
      </w:tc>
      <w:tc>
        <w:tcPr>
          <w:tcW w:w="1417" w:type="dxa"/>
          <w:tcBorders>
            <w:top w:val="single" w:sz="2" w:space="0" w:color="auto"/>
            <w:bottom w:val="nil"/>
          </w:tcBorders>
        </w:tcPr>
        <w:p w:rsidR="00442A24" w:rsidRPr="00F843D3" w:rsidRDefault="00442A24" w:rsidP="00DD2DFD">
          <w:pPr>
            <w:pStyle w:val="Enderezocomprimido"/>
            <w:rPr>
              <w:spacing w:val="0"/>
            </w:rPr>
          </w:pPr>
          <w:r>
            <w:t>Tel. 986 812 000</w:t>
          </w:r>
          <w:r>
            <w:br/>
            <w:t>Fax 986 812 060</w:t>
          </w:r>
          <w:r w:rsidRPr="000128BA">
            <w:rPr>
              <w:spacing w:val="0"/>
            </w:rPr>
            <w:br/>
          </w:r>
          <w:r>
            <w:rPr>
              <w:spacing w:val="0"/>
            </w:rPr>
            <w:t>xerencia.uvigo.es</w:t>
          </w:r>
        </w:p>
      </w:tc>
    </w:tr>
  </w:tbl>
  <w:p w:rsidR="00442A24" w:rsidRPr="00A12ED1" w:rsidRDefault="00442A24" w:rsidP="006E7D70">
    <w:pPr>
      <w:tabs>
        <w:tab w:val="center" w:pos="4252"/>
        <w:tab w:val="right" w:pos="8504"/>
      </w:tabs>
      <w:spacing w:after="0" w:line="240" w:lineRule="auto"/>
      <w:rPr>
        <w:rFonts w:ascii="Verdana" w:eastAsia="Times New Roman" w:hAnsi="Verdana" w:cs="Times New Roman"/>
        <w:sz w:val="20"/>
        <w:szCs w:val="20"/>
        <w:lang w:val="es-ES" w:eastAsia="es-ES"/>
      </w:rPr>
    </w:pPr>
  </w:p>
  <w:p w:rsidR="00442A24" w:rsidRDefault="00442A2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550" w:tblpY="96"/>
      <w:tblW w:w="10881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8755"/>
      <w:gridCol w:w="2126"/>
    </w:tblGrid>
    <w:tr w:rsidR="002C469B" w:rsidTr="002918D2">
      <w:trPr>
        <w:trHeight w:val="989"/>
      </w:trPr>
      <w:tc>
        <w:tcPr>
          <w:tcW w:w="8755" w:type="dxa"/>
          <w:shd w:val="clear" w:color="auto" w:fill="auto"/>
        </w:tcPr>
        <w:p w:rsidR="002C469B" w:rsidRDefault="002C469B" w:rsidP="002C469B">
          <w:pPr>
            <w:pStyle w:val="logo"/>
            <w:ind w:right="360"/>
          </w:pPr>
          <w:r>
            <w:rPr>
              <w:noProof/>
              <w:lang w:val="es-ES" w:eastAsia="es-ES"/>
            </w:rPr>
            <w:drawing>
              <wp:inline distT="0" distB="0" distL="0" distR="0" wp14:anchorId="3E2926CD" wp14:editId="4BC26136">
                <wp:extent cx="2468880" cy="436880"/>
                <wp:effectExtent l="25400" t="0" r="0" b="0"/>
                <wp:docPr id="11" name="Imagen 2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888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tcBorders>
            <w:top w:val="single" w:sz="2" w:space="0" w:color="auto"/>
            <w:bottom w:val="single" w:sz="2" w:space="0" w:color="auto"/>
          </w:tcBorders>
        </w:tcPr>
        <w:p w:rsidR="002C469B" w:rsidRPr="000858FD" w:rsidRDefault="002C469B" w:rsidP="002918D2">
          <w:pPr>
            <w:pStyle w:val="NomeCentro"/>
            <w:ind w:left="0"/>
            <w:rPr>
              <w:color w:val="867749"/>
              <w:sz w:val="22"/>
            </w:rPr>
          </w:pPr>
          <w:r w:rsidRPr="000858FD">
            <w:rPr>
              <w:color w:val="867749"/>
              <w:sz w:val="22"/>
            </w:rPr>
            <w:t>Vicerreitoría de</w:t>
          </w:r>
        </w:p>
        <w:p w:rsidR="002C469B" w:rsidRPr="000858FD" w:rsidRDefault="002C469B" w:rsidP="002918D2">
          <w:pPr>
            <w:pStyle w:val="NomeCentro"/>
            <w:ind w:left="0"/>
            <w:rPr>
              <w:color w:val="867749"/>
              <w:sz w:val="22"/>
            </w:rPr>
          </w:pPr>
          <w:r w:rsidRPr="000858FD">
            <w:rPr>
              <w:color w:val="867749"/>
              <w:sz w:val="22"/>
            </w:rPr>
            <w:t xml:space="preserve">Alumnado, Docencia </w:t>
          </w:r>
        </w:p>
        <w:p w:rsidR="002C469B" w:rsidRPr="00163CB3" w:rsidRDefault="002C469B" w:rsidP="002918D2">
          <w:pPr>
            <w:pStyle w:val="NomeCentro"/>
            <w:ind w:left="0"/>
            <w:rPr>
              <w:color w:val="E1752A"/>
              <w:sz w:val="22"/>
            </w:rPr>
          </w:pPr>
          <w:r w:rsidRPr="000858FD">
            <w:rPr>
              <w:color w:val="867749"/>
              <w:sz w:val="22"/>
            </w:rPr>
            <w:t>e Calidade</w:t>
          </w:r>
        </w:p>
      </w:tc>
    </w:tr>
    <w:tr w:rsidR="00372696" w:rsidTr="002918D2">
      <w:trPr>
        <w:trHeight w:val="973"/>
      </w:trPr>
      <w:tc>
        <w:tcPr>
          <w:tcW w:w="8755" w:type="dxa"/>
          <w:shd w:val="clear" w:color="auto" w:fill="auto"/>
        </w:tcPr>
        <w:p w:rsidR="00372696" w:rsidRPr="002918D2" w:rsidRDefault="00372696" w:rsidP="002918D2">
          <w:pPr>
            <w:tabs>
              <w:tab w:val="left" w:pos="1093"/>
            </w:tabs>
          </w:pPr>
        </w:p>
      </w:tc>
      <w:tc>
        <w:tcPr>
          <w:tcW w:w="2126" w:type="dxa"/>
          <w:tcBorders>
            <w:top w:val="single" w:sz="2" w:space="0" w:color="auto"/>
            <w:bottom w:val="nil"/>
          </w:tcBorders>
        </w:tcPr>
        <w:p w:rsidR="00372696" w:rsidRPr="00163CB3" w:rsidRDefault="00372696" w:rsidP="002918D2">
          <w:pPr>
            <w:pStyle w:val="NomeCentro"/>
            <w:ind w:left="0"/>
            <w:rPr>
              <w:color w:val="E1752A"/>
              <w:sz w:val="22"/>
            </w:rPr>
          </w:pPr>
          <w:r>
            <w:rPr>
              <w:color w:val="867749"/>
              <w:sz w:val="22"/>
            </w:rPr>
            <w:t>Xerencia</w:t>
          </w:r>
        </w:p>
      </w:tc>
    </w:tr>
  </w:tbl>
  <w:p w:rsidR="002C469B" w:rsidRPr="00A12ED1" w:rsidRDefault="002C469B" w:rsidP="00372696">
    <w:pPr>
      <w:tabs>
        <w:tab w:val="center" w:pos="4252"/>
        <w:tab w:val="right" w:pos="8504"/>
      </w:tabs>
      <w:spacing w:after="0" w:line="240" w:lineRule="auto"/>
      <w:rPr>
        <w:rFonts w:ascii="Verdana" w:eastAsia="Times New Roman" w:hAnsi="Verdana" w:cs="Times New Roman"/>
        <w:b/>
        <w:color w:val="00B0F0"/>
        <w:sz w:val="20"/>
        <w:szCs w:val="20"/>
        <w:lang w:val="es-ES" w:eastAsia="es-ES"/>
      </w:rPr>
    </w:pPr>
    <w:r w:rsidRPr="00A12ED1">
      <w:rPr>
        <w:rFonts w:ascii="Verdana" w:eastAsia="Times New Roman" w:hAnsi="Verdana" w:cs="Times New Roman"/>
        <w:sz w:val="20"/>
        <w:szCs w:val="20"/>
        <w:lang w:val="es-ES" w:eastAsia="es-ES"/>
      </w:rPr>
      <w:tab/>
    </w:r>
    <w:r>
      <w:rPr>
        <w:rFonts w:eastAsia="Times New Roman" w:cstheme="minorHAnsi"/>
        <w:sz w:val="16"/>
        <w:szCs w:val="16"/>
        <w:lang w:val="es-ES" w:eastAsia="es-ES"/>
      </w:rPr>
      <w:t xml:space="preserve"> </w:t>
    </w:r>
  </w:p>
  <w:p w:rsidR="002C469B" w:rsidRPr="005D4365" w:rsidRDefault="002C469B" w:rsidP="002C469B">
    <w:pPr>
      <w:pStyle w:val="Piedepgina"/>
      <w:jc w:val="center"/>
      <w:rPr>
        <w:rFonts w:cstheme="minorHAnsi"/>
        <w:sz w:val="16"/>
        <w:szCs w:val="16"/>
      </w:rPr>
    </w:pPr>
  </w:p>
  <w:p w:rsidR="00410F80" w:rsidRPr="002C469B" w:rsidRDefault="00410F80" w:rsidP="002C46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D97" w:rsidRDefault="00F42D97" w:rsidP="0098653E">
      <w:pPr>
        <w:spacing w:after="0" w:line="240" w:lineRule="auto"/>
      </w:pPr>
      <w:r>
        <w:separator/>
      </w:r>
    </w:p>
  </w:footnote>
  <w:footnote w:type="continuationSeparator" w:id="0">
    <w:p w:rsidR="00F42D97" w:rsidRDefault="00F42D97" w:rsidP="00986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24" w:rsidRPr="009D343B" w:rsidRDefault="00442A24">
    <w:pPr>
      <w:pStyle w:val="Encabezado"/>
      <w:rPr>
        <w:b/>
        <w:color w:val="00B0F0"/>
        <w:lang w:val="es-ES"/>
      </w:rPr>
    </w:pPr>
    <w:r>
      <w:rPr>
        <w:lang w:val="es-ES"/>
      </w:rPr>
      <w:tab/>
    </w:r>
    <w:r>
      <w:rPr>
        <w:lang w:val="es-E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24" w:rsidRPr="00094E2D" w:rsidRDefault="00442A24" w:rsidP="00442A24">
    <w:pPr>
      <w:pBdr>
        <w:top w:val="single" w:sz="8" w:space="1" w:color="auto"/>
      </w:pBdr>
      <w:tabs>
        <w:tab w:val="center" w:pos="4252"/>
        <w:tab w:val="right" w:pos="9781"/>
      </w:tabs>
      <w:spacing w:after="0" w:line="360" w:lineRule="auto"/>
      <w:ind w:left="-709" w:right="-284"/>
      <w:rPr>
        <w:rFonts w:ascii="ITC New Baskerville Std" w:hAnsi="ITC New Baskerville Std"/>
        <w:sz w:val="18"/>
      </w:rPr>
    </w:pPr>
    <w:r w:rsidRPr="00094E2D">
      <w:rPr>
        <w:rFonts w:ascii="ITC New Baskerville Std" w:hAnsi="ITC New Baskerville Std"/>
        <w:sz w:val="18"/>
      </w:rPr>
      <w:t xml:space="preserve">PROCEDEMENTO </w:t>
    </w:r>
    <w:r w:rsidRPr="00DD2DFD">
      <w:rPr>
        <w:rFonts w:ascii="ITC New Baskerville Std" w:hAnsi="ITC New Baskerville Std"/>
      </w:rPr>
      <w:t xml:space="preserve">Control dos </w:t>
    </w:r>
    <w:r w:rsidR="0097477A">
      <w:rPr>
        <w:rFonts w:ascii="ITC New Baskerville Std" w:hAnsi="ITC New Baskerville Std"/>
      </w:rPr>
      <w:t>rexistros</w:t>
    </w:r>
    <w:r w:rsidRPr="00094E2D">
      <w:rPr>
        <w:rFonts w:ascii="ITC New Baskerville Std" w:hAnsi="ITC New Baskerville Std"/>
        <w:sz w:val="18"/>
      </w:rPr>
      <w:tab/>
      <w:t xml:space="preserve">    </w:t>
    </w:r>
    <w:r w:rsidRPr="00094E2D">
      <w:rPr>
        <w:rFonts w:ascii="ITC New Baskerville Std" w:hAnsi="ITC New Baskerville Std"/>
        <w:sz w:val="18"/>
      </w:rPr>
      <w:tab/>
      <w:t xml:space="preserve">            </w:t>
    </w:r>
    <w:r w:rsidRPr="00094E2D">
      <w:rPr>
        <w:rFonts w:ascii="ITC New Baskerville Std" w:eastAsia="Times New Roman" w:hAnsi="ITC New Baskerville Std" w:cs="Times New Roman"/>
        <w:b/>
        <w:sz w:val="18"/>
        <w:szCs w:val="20"/>
        <w:lang w:eastAsia="es-ES"/>
      </w:rPr>
      <w:t>XD-0</w:t>
    </w:r>
    <w:r w:rsidR="0097477A">
      <w:rPr>
        <w:rFonts w:ascii="ITC New Baskerville Std" w:eastAsia="Times New Roman" w:hAnsi="ITC New Baskerville Std" w:cs="Times New Roman"/>
        <w:b/>
        <w:sz w:val="18"/>
        <w:szCs w:val="20"/>
        <w:lang w:eastAsia="es-ES"/>
      </w:rPr>
      <w:t>2</w:t>
    </w:r>
    <w:r w:rsidRPr="00094E2D">
      <w:rPr>
        <w:rFonts w:ascii="ITC New Baskerville Std" w:eastAsia="Times New Roman" w:hAnsi="ITC New Baskerville Std" w:cs="Times New Roman"/>
        <w:b/>
        <w:sz w:val="18"/>
        <w:szCs w:val="20"/>
        <w:lang w:eastAsia="es-ES"/>
      </w:rPr>
      <w:t xml:space="preserve"> P1</w:t>
    </w:r>
  </w:p>
  <w:p w:rsidR="00442A24" w:rsidRPr="00DD2DFD" w:rsidRDefault="00442A24" w:rsidP="00442A24">
    <w:pPr>
      <w:framePr w:w="1075" w:wrap="around" w:vAnchor="text" w:hAnchor="page" w:x="9904" w:y="1"/>
      <w:tabs>
        <w:tab w:val="center" w:pos="4252"/>
        <w:tab w:val="right" w:pos="8504"/>
      </w:tabs>
      <w:spacing w:after="0" w:line="240" w:lineRule="auto"/>
      <w:rPr>
        <w:rFonts w:ascii="ITC New Baskerville Std" w:hAnsi="ITC New Baskerville Std"/>
        <w:sz w:val="16"/>
        <w:szCs w:val="16"/>
      </w:rPr>
    </w:pPr>
    <w:r w:rsidRPr="00DD2DFD">
      <w:rPr>
        <w:rFonts w:ascii="ITC New Baskerville Std" w:hAnsi="ITC New Baskerville Std"/>
        <w:sz w:val="16"/>
        <w:szCs w:val="16"/>
      </w:rPr>
      <w:t xml:space="preserve">Páxina </w:t>
    </w:r>
    <w:r w:rsidRPr="00DD2DFD">
      <w:rPr>
        <w:rFonts w:ascii="ITC New Baskerville Std" w:hAnsi="ITC New Baskerville Std"/>
        <w:sz w:val="16"/>
        <w:szCs w:val="16"/>
      </w:rPr>
      <w:fldChar w:fldCharType="begin"/>
    </w:r>
    <w:r w:rsidRPr="00DD2DFD">
      <w:rPr>
        <w:rFonts w:ascii="ITC New Baskerville Std" w:hAnsi="ITC New Baskerville Std"/>
        <w:sz w:val="16"/>
        <w:szCs w:val="16"/>
      </w:rPr>
      <w:instrText xml:space="preserve">PAGE  </w:instrText>
    </w:r>
    <w:r w:rsidRPr="00DD2DFD">
      <w:rPr>
        <w:rFonts w:ascii="ITC New Baskerville Std" w:hAnsi="ITC New Baskerville Std"/>
        <w:sz w:val="16"/>
        <w:szCs w:val="16"/>
      </w:rPr>
      <w:fldChar w:fldCharType="separate"/>
    </w:r>
    <w:r w:rsidR="00101366">
      <w:rPr>
        <w:rFonts w:ascii="ITC New Baskerville Std" w:hAnsi="ITC New Baskerville Std"/>
        <w:noProof/>
        <w:sz w:val="16"/>
        <w:szCs w:val="16"/>
      </w:rPr>
      <w:t>2</w:t>
    </w:r>
    <w:r w:rsidRPr="00DD2DFD">
      <w:rPr>
        <w:rFonts w:ascii="ITC New Baskerville Std" w:hAnsi="ITC New Baskerville Std"/>
        <w:sz w:val="16"/>
        <w:szCs w:val="16"/>
      </w:rPr>
      <w:fldChar w:fldCharType="end"/>
    </w:r>
    <w:r w:rsidRPr="00DD2DFD">
      <w:rPr>
        <w:rFonts w:ascii="ITC New Baskerville Std" w:hAnsi="ITC New Baskerville Std"/>
        <w:sz w:val="16"/>
        <w:szCs w:val="16"/>
      </w:rPr>
      <w:t xml:space="preserve"> de 1</w:t>
    </w:r>
    <w:r w:rsidR="00E97316">
      <w:rPr>
        <w:rFonts w:ascii="ITC New Baskerville Std" w:hAnsi="ITC New Baskerville Std"/>
        <w:sz w:val="16"/>
        <w:szCs w:val="16"/>
      </w:rPr>
      <w:t>0</w:t>
    </w:r>
  </w:p>
  <w:p w:rsidR="00442A24" w:rsidRPr="00442A24" w:rsidRDefault="00442A24" w:rsidP="00442A24">
    <w:pPr>
      <w:tabs>
        <w:tab w:val="center" w:pos="4252"/>
        <w:tab w:val="right" w:pos="8504"/>
      </w:tabs>
      <w:spacing w:after="0" w:line="360" w:lineRule="auto"/>
      <w:ind w:left="-709"/>
      <w:rPr>
        <w:rFonts w:ascii="ITC New Baskerville Std" w:hAnsi="ITC New Baskerville Std"/>
        <w:i/>
        <w:lang w:val="es-ES"/>
      </w:rPr>
    </w:pPr>
    <w:r w:rsidRPr="00442A24">
      <w:rPr>
        <w:rFonts w:ascii="ITC New Baskerville Std" w:eastAsia="Times New Roman" w:hAnsi="ITC New Baskerville Std" w:cs="Times New Roman"/>
        <w:sz w:val="18"/>
        <w:szCs w:val="20"/>
        <w:lang w:val="es-ES" w:eastAsia="es-ES"/>
      </w:rPr>
      <w:t>Índice</w:t>
    </w:r>
    <w:r w:rsidRPr="00442A24">
      <w:rPr>
        <w:rFonts w:ascii="ITC New Baskerville Std" w:eastAsia="Times New Roman" w:hAnsi="ITC New Baskerville Std" w:cs="Times New Roman"/>
        <w:b/>
        <w:sz w:val="18"/>
        <w:szCs w:val="20"/>
        <w:lang w:val="es-ES" w:eastAsia="es-ES"/>
      </w:rPr>
      <w:t xml:space="preserve"> 01</w:t>
    </w:r>
  </w:p>
  <w:p w:rsidR="00410F80" w:rsidRPr="009D343B" w:rsidRDefault="00410F80" w:rsidP="002918D2">
    <w:pPr>
      <w:pStyle w:val="Encabezado"/>
      <w:spacing w:line="360" w:lineRule="auto"/>
      <w:rPr>
        <w:b/>
        <w:color w:val="00B0F0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541E"/>
    <w:multiLevelType w:val="multilevel"/>
    <w:tmpl w:val="C470A6CC"/>
    <w:lvl w:ilvl="0">
      <w:start w:val="1"/>
      <w:numFmt w:val="bullet"/>
      <w:lvlText w:val=""/>
      <w:lvlJc w:val="left"/>
      <w:pPr>
        <w:ind w:left="4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">
    <w:nsid w:val="06E64B78"/>
    <w:multiLevelType w:val="singleLevel"/>
    <w:tmpl w:val="F82C5A54"/>
    <w:lvl w:ilvl="0">
      <w:start w:val="1"/>
      <w:numFmt w:val="decimal"/>
      <w:lvlText w:val="(%1) "/>
      <w:legacy w:legacy="1" w:legacySpace="0" w:legacyIndent="283"/>
      <w:lvlJc w:val="left"/>
      <w:pPr>
        <w:ind w:left="992" w:hanging="283"/>
      </w:pPr>
      <w:rPr>
        <w:rFonts w:ascii="Arial" w:hAnsi="Arial" w:cs="Symbol" w:hint="default"/>
        <w:b w:val="0"/>
        <w:i w:val="0"/>
        <w:sz w:val="20"/>
        <w:szCs w:val="20"/>
      </w:rPr>
    </w:lvl>
  </w:abstractNum>
  <w:abstractNum w:abstractNumId="2">
    <w:nsid w:val="086962B3"/>
    <w:multiLevelType w:val="hybridMultilevel"/>
    <w:tmpl w:val="77F21096"/>
    <w:lvl w:ilvl="0" w:tplc="A04CF3E6">
      <w:start w:val="1"/>
      <w:numFmt w:val="decimal"/>
      <w:pStyle w:val="Estilo5"/>
      <w:lvlText w:val="III.%1."/>
      <w:lvlJc w:val="left"/>
      <w:pPr>
        <w:ind w:left="3060" w:hanging="360"/>
      </w:pPr>
      <w:rPr>
        <w:rFonts w:eastAsiaTheme="minorHAnsi" w:cstheme="minorBidi" w:hint="default"/>
        <w:i w:val="0"/>
        <w:sz w:val="24"/>
      </w:rPr>
    </w:lvl>
    <w:lvl w:ilvl="1" w:tplc="04560019">
      <w:start w:val="1"/>
      <w:numFmt w:val="lowerLetter"/>
      <w:lvlText w:val="%2."/>
      <w:lvlJc w:val="left"/>
      <w:pPr>
        <w:ind w:left="3780" w:hanging="360"/>
      </w:pPr>
    </w:lvl>
    <w:lvl w:ilvl="2" w:tplc="0456001B" w:tentative="1">
      <w:start w:val="1"/>
      <w:numFmt w:val="lowerRoman"/>
      <w:lvlText w:val="%3."/>
      <w:lvlJc w:val="right"/>
      <w:pPr>
        <w:ind w:left="4500" w:hanging="180"/>
      </w:pPr>
    </w:lvl>
    <w:lvl w:ilvl="3" w:tplc="0456000F" w:tentative="1">
      <w:start w:val="1"/>
      <w:numFmt w:val="decimal"/>
      <w:lvlText w:val="%4."/>
      <w:lvlJc w:val="left"/>
      <w:pPr>
        <w:ind w:left="5220" w:hanging="360"/>
      </w:pPr>
    </w:lvl>
    <w:lvl w:ilvl="4" w:tplc="04560019" w:tentative="1">
      <w:start w:val="1"/>
      <w:numFmt w:val="lowerLetter"/>
      <w:lvlText w:val="%5."/>
      <w:lvlJc w:val="left"/>
      <w:pPr>
        <w:ind w:left="5940" w:hanging="360"/>
      </w:pPr>
    </w:lvl>
    <w:lvl w:ilvl="5" w:tplc="0456001B" w:tentative="1">
      <w:start w:val="1"/>
      <w:numFmt w:val="lowerRoman"/>
      <w:lvlText w:val="%6."/>
      <w:lvlJc w:val="right"/>
      <w:pPr>
        <w:ind w:left="6660" w:hanging="180"/>
      </w:pPr>
    </w:lvl>
    <w:lvl w:ilvl="6" w:tplc="0456000F" w:tentative="1">
      <w:start w:val="1"/>
      <w:numFmt w:val="decimal"/>
      <w:lvlText w:val="%7."/>
      <w:lvlJc w:val="left"/>
      <w:pPr>
        <w:ind w:left="7380" w:hanging="360"/>
      </w:pPr>
    </w:lvl>
    <w:lvl w:ilvl="7" w:tplc="04560019" w:tentative="1">
      <w:start w:val="1"/>
      <w:numFmt w:val="lowerLetter"/>
      <w:lvlText w:val="%8."/>
      <w:lvlJc w:val="left"/>
      <w:pPr>
        <w:ind w:left="8100" w:hanging="360"/>
      </w:pPr>
    </w:lvl>
    <w:lvl w:ilvl="8" w:tplc="0456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>
    <w:nsid w:val="08D808A6"/>
    <w:multiLevelType w:val="hybridMultilevel"/>
    <w:tmpl w:val="419C5FCA"/>
    <w:lvl w:ilvl="0" w:tplc="C9681D5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812FE"/>
    <w:multiLevelType w:val="hybridMultilevel"/>
    <w:tmpl w:val="92E62ED4"/>
    <w:lvl w:ilvl="0" w:tplc="415E2A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F08C1"/>
    <w:multiLevelType w:val="hybridMultilevel"/>
    <w:tmpl w:val="0672B55E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13A66E75"/>
    <w:multiLevelType w:val="hybridMultilevel"/>
    <w:tmpl w:val="90ACB608"/>
    <w:lvl w:ilvl="0" w:tplc="D332B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B7D28"/>
    <w:multiLevelType w:val="hybridMultilevel"/>
    <w:tmpl w:val="8CD06E12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9494D"/>
    <w:multiLevelType w:val="hybridMultilevel"/>
    <w:tmpl w:val="1EECC8FE"/>
    <w:lvl w:ilvl="0" w:tplc="84AC6278">
      <w:start w:val="1"/>
      <w:numFmt w:val="bullet"/>
      <w:lvlText w:val="-"/>
      <w:lvlJc w:val="left"/>
      <w:pPr>
        <w:ind w:left="721" w:hanging="360"/>
      </w:pPr>
      <w:rPr>
        <w:rFonts w:ascii="Calibri" w:eastAsiaTheme="minorHAnsi" w:hAnsi="Calibri" w:cs="Wingdings" w:hint="default"/>
      </w:rPr>
    </w:lvl>
    <w:lvl w:ilvl="1" w:tplc="0456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Arial" w:hint="default"/>
      </w:rPr>
    </w:lvl>
    <w:lvl w:ilvl="2" w:tplc="0456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>
    <w:nsid w:val="16A44887"/>
    <w:multiLevelType w:val="hybridMultilevel"/>
    <w:tmpl w:val="E77ACF2C"/>
    <w:lvl w:ilvl="0" w:tplc="045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BA6FC1"/>
    <w:multiLevelType w:val="hybridMultilevel"/>
    <w:tmpl w:val="7D3E1652"/>
    <w:lvl w:ilvl="0" w:tplc="045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9B86FBD"/>
    <w:multiLevelType w:val="hybridMultilevel"/>
    <w:tmpl w:val="E2F09376"/>
    <w:lvl w:ilvl="0" w:tplc="D332B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27443"/>
    <w:multiLevelType w:val="hybridMultilevel"/>
    <w:tmpl w:val="F6B8778A"/>
    <w:lvl w:ilvl="0" w:tplc="B0624C0C">
      <w:start w:val="1"/>
      <w:numFmt w:val="bullet"/>
      <w:lvlText w:val=""/>
      <w:lvlJc w:val="left"/>
      <w:pPr>
        <w:tabs>
          <w:tab w:val="num" w:pos="2149"/>
        </w:tabs>
        <w:ind w:left="2072" w:hanging="283"/>
      </w:pPr>
      <w:rPr>
        <w:rFonts w:ascii="Symbol" w:hAnsi="Symbol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1E460F17"/>
    <w:multiLevelType w:val="hybridMultilevel"/>
    <w:tmpl w:val="21DE861A"/>
    <w:lvl w:ilvl="0" w:tplc="84AC62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453E94"/>
    <w:multiLevelType w:val="hybridMultilevel"/>
    <w:tmpl w:val="0E646E3C"/>
    <w:lvl w:ilvl="0" w:tplc="299A4F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/>
        <w:sz w:val="24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6A7E"/>
    <w:multiLevelType w:val="hybridMultilevel"/>
    <w:tmpl w:val="547A6250"/>
    <w:lvl w:ilvl="0" w:tplc="D332B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EC46B9"/>
    <w:multiLevelType w:val="hybridMultilevel"/>
    <w:tmpl w:val="BF58149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2E1309"/>
    <w:multiLevelType w:val="hybridMultilevel"/>
    <w:tmpl w:val="BA4EC6BE"/>
    <w:lvl w:ilvl="0" w:tplc="787A76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AE27B2"/>
    <w:multiLevelType w:val="hybridMultilevel"/>
    <w:tmpl w:val="14F8EFE6"/>
    <w:lvl w:ilvl="0" w:tplc="60203CEE">
      <w:start w:val="1"/>
      <w:numFmt w:val="bullet"/>
      <w:lvlText w:val=""/>
      <w:lvlJc w:val="left"/>
      <w:pPr>
        <w:tabs>
          <w:tab w:val="num" w:pos="5657"/>
        </w:tabs>
        <w:ind w:left="5580" w:hanging="28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497"/>
        </w:tabs>
        <w:ind w:left="349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217"/>
        </w:tabs>
        <w:ind w:left="4217" w:hanging="360"/>
      </w:pPr>
      <w:rPr>
        <w:rFonts w:ascii="Wingdings" w:hAnsi="Wingdings" w:hint="default"/>
      </w:rPr>
    </w:lvl>
    <w:lvl w:ilvl="3" w:tplc="60203CEE">
      <w:start w:val="1"/>
      <w:numFmt w:val="bullet"/>
      <w:lvlText w:val=""/>
      <w:lvlJc w:val="left"/>
      <w:pPr>
        <w:tabs>
          <w:tab w:val="num" w:pos="4937"/>
        </w:tabs>
        <w:ind w:left="4860" w:hanging="283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5657"/>
        </w:tabs>
        <w:ind w:left="5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77"/>
        </w:tabs>
        <w:ind w:left="6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97"/>
        </w:tabs>
        <w:ind w:left="7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17"/>
        </w:tabs>
        <w:ind w:left="7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37"/>
        </w:tabs>
        <w:ind w:left="8537" w:hanging="360"/>
      </w:pPr>
      <w:rPr>
        <w:rFonts w:ascii="Wingdings" w:hAnsi="Wingdings" w:hint="default"/>
      </w:rPr>
    </w:lvl>
  </w:abstractNum>
  <w:abstractNum w:abstractNumId="19">
    <w:nsid w:val="2B74452B"/>
    <w:multiLevelType w:val="hybridMultilevel"/>
    <w:tmpl w:val="21808FE0"/>
    <w:lvl w:ilvl="0" w:tplc="B2CE142E">
      <w:start w:val="1"/>
      <w:numFmt w:val="upperRoman"/>
      <w:lvlText w:val="%1-"/>
      <w:lvlJc w:val="left"/>
      <w:pPr>
        <w:ind w:left="796" w:hanging="720"/>
      </w:pPr>
      <w:rPr>
        <w:rFonts w:hint="default"/>
        <w:i/>
        <w:sz w:val="22"/>
      </w:rPr>
    </w:lvl>
    <w:lvl w:ilvl="1" w:tplc="04560019" w:tentative="1">
      <w:start w:val="1"/>
      <w:numFmt w:val="lowerLetter"/>
      <w:lvlText w:val="%2."/>
      <w:lvlJc w:val="left"/>
      <w:pPr>
        <w:ind w:left="1156" w:hanging="360"/>
      </w:pPr>
    </w:lvl>
    <w:lvl w:ilvl="2" w:tplc="0456001B" w:tentative="1">
      <w:start w:val="1"/>
      <w:numFmt w:val="lowerRoman"/>
      <w:lvlText w:val="%3."/>
      <w:lvlJc w:val="right"/>
      <w:pPr>
        <w:ind w:left="1876" w:hanging="180"/>
      </w:pPr>
    </w:lvl>
    <w:lvl w:ilvl="3" w:tplc="0456000F" w:tentative="1">
      <w:start w:val="1"/>
      <w:numFmt w:val="decimal"/>
      <w:lvlText w:val="%4."/>
      <w:lvlJc w:val="left"/>
      <w:pPr>
        <w:ind w:left="2596" w:hanging="360"/>
      </w:pPr>
    </w:lvl>
    <w:lvl w:ilvl="4" w:tplc="04560019" w:tentative="1">
      <w:start w:val="1"/>
      <w:numFmt w:val="lowerLetter"/>
      <w:lvlText w:val="%5."/>
      <w:lvlJc w:val="left"/>
      <w:pPr>
        <w:ind w:left="3316" w:hanging="360"/>
      </w:pPr>
    </w:lvl>
    <w:lvl w:ilvl="5" w:tplc="0456001B" w:tentative="1">
      <w:start w:val="1"/>
      <w:numFmt w:val="lowerRoman"/>
      <w:lvlText w:val="%6."/>
      <w:lvlJc w:val="right"/>
      <w:pPr>
        <w:ind w:left="4036" w:hanging="180"/>
      </w:pPr>
    </w:lvl>
    <w:lvl w:ilvl="6" w:tplc="0456000F" w:tentative="1">
      <w:start w:val="1"/>
      <w:numFmt w:val="decimal"/>
      <w:lvlText w:val="%7."/>
      <w:lvlJc w:val="left"/>
      <w:pPr>
        <w:ind w:left="4756" w:hanging="360"/>
      </w:pPr>
    </w:lvl>
    <w:lvl w:ilvl="7" w:tplc="04560019" w:tentative="1">
      <w:start w:val="1"/>
      <w:numFmt w:val="lowerLetter"/>
      <w:lvlText w:val="%8."/>
      <w:lvlJc w:val="left"/>
      <w:pPr>
        <w:ind w:left="5476" w:hanging="360"/>
      </w:pPr>
    </w:lvl>
    <w:lvl w:ilvl="8" w:tplc="045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2FCA02E5"/>
    <w:multiLevelType w:val="hybridMultilevel"/>
    <w:tmpl w:val="6F405C96"/>
    <w:lvl w:ilvl="0" w:tplc="045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33B01F31"/>
    <w:multiLevelType w:val="hybridMultilevel"/>
    <w:tmpl w:val="BF58149A"/>
    <w:lvl w:ilvl="0" w:tplc="72AA4292">
      <w:start w:val="1"/>
      <w:numFmt w:val="bullet"/>
      <w:lvlText w:val=""/>
      <w:lvlJc w:val="left"/>
      <w:pPr>
        <w:tabs>
          <w:tab w:val="num" w:pos="1800"/>
        </w:tabs>
        <w:ind w:left="1723" w:hanging="283"/>
      </w:pPr>
      <w:rPr>
        <w:rFonts w:ascii="Symbol" w:hAnsi="Symbol" w:hint="default"/>
        <w:color w:val="auto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4F44A0"/>
    <w:multiLevelType w:val="hybridMultilevel"/>
    <w:tmpl w:val="F17476A8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3A7C6E70"/>
    <w:multiLevelType w:val="hybridMultilevel"/>
    <w:tmpl w:val="BF6E8D6E"/>
    <w:lvl w:ilvl="0" w:tplc="E6783B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11AFB"/>
    <w:multiLevelType w:val="hybridMultilevel"/>
    <w:tmpl w:val="BF64EBDC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4C8007B3"/>
    <w:multiLevelType w:val="hybridMultilevel"/>
    <w:tmpl w:val="E7B2489E"/>
    <w:lvl w:ilvl="0" w:tplc="10FA92C4">
      <w:start w:val="1"/>
      <w:numFmt w:val="decimal"/>
      <w:lvlText w:val="IV.4.%1."/>
      <w:lvlJc w:val="left"/>
      <w:pPr>
        <w:ind w:left="76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796" w:hanging="360"/>
      </w:pPr>
    </w:lvl>
    <w:lvl w:ilvl="2" w:tplc="0456001B" w:tentative="1">
      <w:start w:val="1"/>
      <w:numFmt w:val="lowerRoman"/>
      <w:lvlText w:val="%3."/>
      <w:lvlJc w:val="right"/>
      <w:pPr>
        <w:ind w:left="1516" w:hanging="180"/>
      </w:pPr>
    </w:lvl>
    <w:lvl w:ilvl="3" w:tplc="0456000F" w:tentative="1">
      <w:start w:val="1"/>
      <w:numFmt w:val="decimal"/>
      <w:lvlText w:val="%4."/>
      <w:lvlJc w:val="left"/>
      <w:pPr>
        <w:ind w:left="2236" w:hanging="360"/>
      </w:pPr>
    </w:lvl>
    <w:lvl w:ilvl="4" w:tplc="04560019" w:tentative="1">
      <w:start w:val="1"/>
      <w:numFmt w:val="lowerLetter"/>
      <w:lvlText w:val="%5."/>
      <w:lvlJc w:val="left"/>
      <w:pPr>
        <w:ind w:left="2956" w:hanging="360"/>
      </w:pPr>
    </w:lvl>
    <w:lvl w:ilvl="5" w:tplc="0456001B" w:tentative="1">
      <w:start w:val="1"/>
      <w:numFmt w:val="lowerRoman"/>
      <w:lvlText w:val="%6."/>
      <w:lvlJc w:val="right"/>
      <w:pPr>
        <w:ind w:left="3676" w:hanging="180"/>
      </w:pPr>
    </w:lvl>
    <w:lvl w:ilvl="6" w:tplc="0456000F" w:tentative="1">
      <w:start w:val="1"/>
      <w:numFmt w:val="decimal"/>
      <w:lvlText w:val="%7."/>
      <w:lvlJc w:val="left"/>
      <w:pPr>
        <w:ind w:left="4396" w:hanging="360"/>
      </w:pPr>
    </w:lvl>
    <w:lvl w:ilvl="7" w:tplc="04560019" w:tentative="1">
      <w:start w:val="1"/>
      <w:numFmt w:val="lowerLetter"/>
      <w:lvlText w:val="%8."/>
      <w:lvlJc w:val="left"/>
      <w:pPr>
        <w:ind w:left="5116" w:hanging="360"/>
      </w:pPr>
    </w:lvl>
    <w:lvl w:ilvl="8" w:tplc="045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4ED92472"/>
    <w:multiLevelType w:val="hybridMultilevel"/>
    <w:tmpl w:val="D840A280"/>
    <w:lvl w:ilvl="0" w:tplc="0C0A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5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579D59EF"/>
    <w:multiLevelType w:val="hybridMultilevel"/>
    <w:tmpl w:val="BA8408F8"/>
    <w:lvl w:ilvl="0" w:tplc="040A0001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8">
    <w:nsid w:val="61623483"/>
    <w:multiLevelType w:val="hybridMultilevel"/>
    <w:tmpl w:val="6C602354"/>
    <w:lvl w:ilvl="0" w:tplc="090C4F2A">
      <w:start w:val="1"/>
      <w:numFmt w:val="upperRoman"/>
      <w:lvlText w:val="%1"/>
      <w:lvlJc w:val="left"/>
      <w:pPr>
        <w:tabs>
          <w:tab w:val="num" w:pos="2084"/>
        </w:tabs>
        <w:ind w:left="2007" w:hanging="283"/>
      </w:pPr>
      <w:rPr>
        <w:rFonts w:hint="default"/>
        <w:color w:val="auto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>
    <w:nsid w:val="67016EAE"/>
    <w:multiLevelType w:val="hybridMultilevel"/>
    <w:tmpl w:val="92B83F0E"/>
    <w:lvl w:ilvl="0" w:tplc="04560003">
      <w:start w:val="1"/>
      <w:numFmt w:val="bullet"/>
      <w:lvlText w:val="o"/>
      <w:lvlJc w:val="left"/>
      <w:pPr>
        <w:tabs>
          <w:tab w:val="num" w:pos="2084"/>
        </w:tabs>
        <w:ind w:left="2007" w:hanging="283"/>
      </w:pPr>
      <w:rPr>
        <w:rFonts w:ascii="Courier New" w:hAnsi="Courier New" w:cs="Arial" w:hint="default"/>
        <w:color w:val="auto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674931A4"/>
    <w:multiLevelType w:val="hybridMultilevel"/>
    <w:tmpl w:val="BA48D0BE"/>
    <w:lvl w:ilvl="0" w:tplc="8DBAB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6405E"/>
    <w:multiLevelType w:val="hybridMultilevel"/>
    <w:tmpl w:val="3B080CF6"/>
    <w:lvl w:ilvl="0" w:tplc="9EB87E1A">
      <w:numFmt w:val="bullet"/>
      <w:lvlText w:val="-"/>
      <w:lvlJc w:val="left"/>
      <w:pPr>
        <w:ind w:left="720" w:hanging="360"/>
      </w:pPr>
      <w:rPr>
        <w:rFonts w:ascii="ITC New Baskerville Std" w:eastAsiaTheme="minorHAnsi" w:hAnsi="ITC New Baskerville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752BEB"/>
    <w:multiLevelType w:val="hybridMultilevel"/>
    <w:tmpl w:val="F5C08416"/>
    <w:lvl w:ilvl="0" w:tplc="836073F4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796" w:hanging="360"/>
      </w:pPr>
    </w:lvl>
    <w:lvl w:ilvl="2" w:tplc="0456001B" w:tentative="1">
      <w:start w:val="1"/>
      <w:numFmt w:val="lowerRoman"/>
      <w:lvlText w:val="%3."/>
      <w:lvlJc w:val="right"/>
      <w:pPr>
        <w:ind w:left="1516" w:hanging="180"/>
      </w:pPr>
    </w:lvl>
    <w:lvl w:ilvl="3" w:tplc="0456000F" w:tentative="1">
      <w:start w:val="1"/>
      <w:numFmt w:val="decimal"/>
      <w:lvlText w:val="%4."/>
      <w:lvlJc w:val="left"/>
      <w:pPr>
        <w:ind w:left="2236" w:hanging="360"/>
      </w:pPr>
    </w:lvl>
    <w:lvl w:ilvl="4" w:tplc="04560019" w:tentative="1">
      <w:start w:val="1"/>
      <w:numFmt w:val="lowerLetter"/>
      <w:lvlText w:val="%5."/>
      <w:lvlJc w:val="left"/>
      <w:pPr>
        <w:ind w:left="2956" w:hanging="360"/>
      </w:pPr>
    </w:lvl>
    <w:lvl w:ilvl="5" w:tplc="0456001B" w:tentative="1">
      <w:start w:val="1"/>
      <w:numFmt w:val="lowerRoman"/>
      <w:lvlText w:val="%6."/>
      <w:lvlJc w:val="right"/>
      <w:pPr>
        <w:ind w:left="3676" w:hanging="180"/>
      </w:pPr>
    </w:lvl>
    <w:lvl w:ilvl="6" w:tplc="0456000F" w:tentative="1">
      <w:start w:val="1"/>
      <w:numFmt w:val="decimal"/>
      <w:lvlText w:val="%7."/>
      <w:lvlJc w:val="left"/>
      <w:pPr>
        <w:ind w:left="4396" w:hanging="360"/>
      </w:pPr>
    </w:lvl>
    <w:lvl w:ilvl="7" w:tplc="04560019" w:tentative="1">
      <w:start w:val="1"/>
      <w:numFmt w:val="lowerLetter"/>
      <w:lvlText w:val="%8."/>
      <w:lvlJc w:val="left"/>
      <w:pPr>
        <w:ind w:left="5116" w:hanging="360"/>
      </w:pPr>
    </w:lvl>
    <w:lvl w:ilvl="8" w:tplc="045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>
    <w:nsid w:val="6D727E73"/>
    <w:multiLevelType w:val="hybridMultilevel"/>
    <w:tmpl w:val="EF24C2FC"/>
    <w:lvl w:ilvl="0" w:tplc="4ECA1C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BC5A59"/>
    <w:multiLevelType w:val="hybridMultilevel"/>
    <w:tmpl w:val="B2748410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50EB6"/>
    <w:multiLevelType w:val="hybridMultilevel"/>
    <w:tmpl w:val="4182A6D0"/>
    <w:lvl w:ilvl="0" w:tplc="2C7269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00513E"/>
    <w:multiLevelType w:val="hybridMultilevel"/>
    <w:tmpl w:val="E36EB652"/>
    <w:lvl w:ilvl="0" w:tplc="C9A42CC8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537FA"/>
    <w:multiLevelType w:val="hybridMultilevel"/>
    <w:tmpl w:val="B4BABD52"/>
    <w:lvl w:ilvl="0" w:tplc="8B9A0FD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/>
        <w:sz w:val="24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3A5309"/>
    <w:multiLevelType w:val="hybridMultilevel"/>
    <w:tmpl w:val="7460E6A8"/>
    <w:lvl w:ilvl="0" w:tplc="D76CCA40">
      <w:start w:val="1"/>
      <w:numFmt w:val="decimal"/>
      <w:lvlText w:val="IV.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22CC7"/>
    <w:multiLevelType w:val="hybridMultilevel"/>
    <w:tmpl w:val="27649408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56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0">
    <w:nsid w:val="789C3C86"/>
    <w:multiLevelType w:val="hybridMultilevel"/>
    <w:tmpl w:val="4E6ABF4E"/>
    <w:lvl w:ilvl="0" w:tplc="C22A3F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796" w:hanging="360"/>
      </w:pPr>
    </w:lvl>
    <w:lvl w:ilvl="2" w:tplc="0456001B" w:tentative="1">
      <w:start w:val="1"/>
      <w:numFmt w:val="lowerRoman"/>
      <w:lvlText w:val="%3."/>
      <w:lvlJc w:val="right"/>
      <w:pPr>
        <w:ind w:left="1516" w:hanging="180"/>
      </w:pPr>
    </w:lvl>
    <w:lvl w:ilvl="3" w:tplc="0456000F" w:tentative="1">
      <w:start w:val="1"/>
      <w:numFmt w:val="decimal"/>
      <w:lvlText w:val="%4."/>
      <w:lvlJc w:val="left"/>
      <w:pPr>
        <w:ind w:left="2236" w:hanging="360"/>
      </w:pPr>
    </w:lvl>
    <w:lvl w:ilvl="4" w:tplc="04560019" w:tentative="1">
      <w:start w:val="1"/>
      <w:numFmt w:val="lowerLetter"/>
      <w:lvlText w:val="%5."/>
      <w:lvlJc w:val="left"/>
      <w:pPr>
        <w:ind w:left="2956" w:hanging="360"/>
      </w:pPr>
    </w:lvl>
    <w:lvl w:ilvl="5" w:tplc="0456001B" w:tentative="1">
      <w:start w:val="1"/>
      <w:numFmt w:val="lowerRoman"/>
      <w:lvlText w:val="%6."/>
      <w:lvlJc w:val="right"/>
      <w:pPr>
        <w:ind w:left="3676" w:hanging="180"/>
      </w:pPr>
    </w:lvl>
    <w:lvl w:ilvl="6" w:tplc="0456000F" w:tentative="1">
      <w:start w:val="1"/>
      <w:numFmt w:val="decimal"/>
      <w:lvlText w:val="%7."/>
      <w:lvlJc w:val="left"/>
      <w:pPr>
        <w:ind w:left="4396" w:hanging="360"/>
      </w:pPr>
    </w:lvl>
    <w:lvl w:ilvl="7" w:tplc="04560019" w:tentative="1">
      <w:start w:val="1"/>
      <w:numFmt w:val="lowerLetter"/>
      <w:lvlText w:val="%8."/>
      <w:lvlJc w:val="left"/>
      <w:pPr>
        <w:ind w:left="5116" w:hanging="360"/>
      </w:pPr>
    </w:lvl>
    <w:lvl w:ilvl="8" w:tplc="045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1">
    <w:nsid w:val="7B391FF9"/>
    <w:multiLevelType w:val="hybridMultilevel"/>
    <w:tmpl w:val="A56EFEAE"/>
    <w:lvl w:ilvl="0" w:tplc="045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767E93"/>
    <w:multiLevelType w:val="hybridMultilevel"/>
    <w:tmpl w:val="3ABA41F0"/>
    <w:lvl w:ilvl="0" w:tplc="9C9EDA06">
      <w:start w:val="1"/>
      <w:numFmt w:val="bullet"/>
      <w:lvlText w:val=""/>
      <w:lvlJc w:val="left"/>
      <w:pPr>
        <w:tabs>
          <w:tab w:val="num" w:pos="4656"/>
        </w:tabs>
        <w:ind w:left="4255" w:firstLine="41"/>
      </w:pPr>
      <w:rPr>
        <w:rFonts w:ascii="Symbol" w:hAnsi="Symbol" w:hint="default"/>
        <w:color w:val="auto"/>
        <w:sz w:val="20"/>
      </w:rPr>
    </w:lvl>
    <w:lvl w:ilvl="1" w:tplc="9C9EDA06">
      <w:start w:val="1"/>
      <w:numFmt w:val="bullet"/>
      <w:lvlText w:val=""/>
      <w:lvlJc w:val="left"/>
      <w:pPr>
        <w:tabs>
          <w:tab w:val="num" w:pos="1440"/>
        </w:tabs>
        <w:ind w:left="1039" w:firstLine="41"/>
      </w:pPr>
      <w:rPr>
        <w:rFonts w:ascii="Symbol" w:hAnsi="Symbol" w:hint="default"/>
        <w:color w:val="auto"/>
        <w:sz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1"/>
  </w:num>
  <w:num w:numId="4">
    <w:abstractNumId w:val="16"/>
  </w:num>
  <w:num w:numId="5">
    <w:abstractNumId w:val="42"/>
  </w:num>
  <w:num w:numId="6">
    <w:abstractNumId w:val="12"/>
  </w:num>
  <w:num w:numId="7">
    <w:abstractNumId w:val="4"/>
  </w:num>
  <w:num w:numId="8">
    <w:abstractNumId w:val="24"/>
  </w:num>
  <w:num w:numId="9">
    <w:abstractNumId w:val="22"/>
  </w:num>
  <w:num w:numId="10">
    <w:abstractNumId w:val="36"/>
  </w:num>
  <w:num w:numId="11">
    <w:abstractNumId w:val="27"/>
  </w:num>
  <w:num w:numId="12">
    <w:abstractNumId w:val="33"/>
  </w:num>
  <w:num w:numId="13">
    <w:abstractNumId w:val="17"/>
  </w:num>
  <w:num w:numId="14">
    <w:abstractNumId w:val="23"/>
  </w:num>
  <w:num w:numId="15">
    <w:abstractNumId w:val="35"/>
  </w:num>
  <w:num w:numId="16">
    <w:abstractNumId w:val="32"/>
  </w:num>
  <w:num w:numId="17">
    <w:abstractNumId w:val="18"/>
  </w:num>
  <w:num w:numId="18">
    <w:abstractNumId w:val="0"/>
  </w:num>
  <w:num w:numId="19">
    <w:abstractNumId w:val="31"/>
  </w:num>
  <w:num w:numId="20">
    <w:abstractNumId w:val="28"/>
  </w:num>
  <w:num w:numId="21">
    <w:abstractNumId w:val="37"/>
  </w:num>
  <w:num w:numId="22">
    <w:abstractNumId w:val="14"/>
  </w:num>
  <w:num w:numId="23">
    <w:abstractNumId w:val="2"/>
  </w:num>
  <w:num w:numId="24">
    <w:abstractNumId w:val="3"/>
  </w:num>
  <w:num w:numId="25">
    <w:abstractNumId w:val="38"/>
  </w:num>
  <w:num w:numId="26">
    <w:abstractNumId w:val="25"/>
  </w:num>
  <w:num w:numId="27">
    <w:abstractNumId w:val="19"/>
  </w:num>
  <w:num w:numId="28">
    <w:abstractNumId w:val="6"/>
  </w:num>
  <w:num w:numId="29">
    <w:abstractNumId w:val="26"/>
  </w:num>
  <w:num w:numId="30">
    <w:abstractNumId w:val="15"/>
  </w:num>
  <w:num w:numId="31">
    <w:abstractNumId w:val="39"/>
  </w:num>
  <w:num w:numId="32">
    <w:abstractNumId w:val="5"/>
  </w:num>
  <w:num w:numId="33">
    <w:abstractNumId w:val="40"/>
  </w:num>
  <w:num w:numId="34">
    <w:abstractNumId w:val="30"/>
  </w:num>
  <w:num w:numId="35">
    <w:abstractNumId w:val="11"/>
  </w:num>
  <w:num w:numId="36">
    <w:abstractNumId w:val="10"/>
  </w:num>
  <w:num w:numId="37">
    <w:abstractNumId w:val="41"/>
  </w:num>
  <w:num w:numId="38">
    <w:abstractNumId w:val="20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7"/>
  </w:num>
  <w:num w:numId="44">
    <w:abstractNumId w:val="9"/>
  </w:num>
  <w:num w:numId="45">
    <w:abstractNumId w:val="34"/>
  </w:num>
  <w:num w:numId="46">
    <w:abstractNumId w:val="29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425"/>
  <w:characterSpacingControl w:val="doNotCompress"/>
  <w:hdrShapeDefaults>
    <o:shapedefaults v:ext="edit" spidmax="2049" style="mso-width-relative:margin;mso-height-relative:margin;v-text-anchor:middle" fill="f" fillcolor="white" strokecolor="windowText">
      <v:fill color="white" on="f"/>
      <v:stroke color="windowTex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53E"/>
    <w:rsid w:val="0000030D"/>
    <w:rsid w:val="0000155F"/>
    <w:rsid w:val="00002E0C"/>
    <w:rsid w:val="000116F8"/>
    <w:rsid w:val="00011C20"/>
    <w:rsid w:val="00021DF7"/>
    <w:rsid w:val="00025ACB"/>
    <w:rsid w:val="00027F13"/>
    <w:rsid w:val="00033EE8"/>
    <w:rsid w:val="0003412F"/>
    <w:rsid w:val="000344F3"/>
    <w:rsid w:val="00034602"/>
    <w:rsid w:val="000405A1"/>
    <w:rsid w:val="00042979"/>
    <w:rsid w:val="00050B2D"/>
    <w:rsid w:val="00052879"/>
    <w:rsid w:val="00065A52"/>
    <w:rsid w:val="00072916"/>
    <w:rsid w:val="00073934"/>
    <w:rsid w:val="0007448C"/>
    <w:rsid w:val="00075966"/>
    <w:rsid w:val="00076982"/>
    <w:rsid w:val="000846D5"/>
    <w:rsid w:val="000849CE"/>
    <w:rsid w:val="000874E8"/>
    <w:rsid w:val="000913FE"/>
    <w:rsid w:val="0009151A"/>
    <w:rsid w:val="00091BA8"/>
    <w:rsid w:val="00092B72"/>
    <w:rsid w:val="000933A2"/>
    <w:rsid w:val="00094E2D"/>
    <w:rsid w:val="000960D5"/>
    <w:rsid w:val="000A1819"/>
    <w:rsid w:val="000B3F1B"/>
    <w:rsid w:val="000B4D61"/>
    <w:rsid w:val="000B4EAC"/>
    <w:rsid w:val="000B7DD2"/>
    <w:rsid w:val="000C3FD4"/>
    <w:rsid w:val="000C4D1E"/>
    <w:rsid w:val="000C5740"/>
    <w:rsid w:val="000D332A"/>
    <w:rsid w:val="000D6BC2"/>
    <w:rsid w:val="000D71D8"/>
    <w:rsid w:val="000D7731"/>
    <w:rsid w:val="000E2828"/>
    <w:rsid w:val="000E2C12"/>
    <w:rsid w:val="000E5194"/>
    <w:rsid w:val="000E62D1"/>
    <w:rsid w:val="000F13B3"/>
    <w:rsid w:val="000F161F"/>
    <w:rsid w:val="000F19D6"/>
    <w:rsid w:val="000F72EF"/>
    <w:rsid w:val="00100A8B"/>
    <w:rsid w:val="00101366"/>
    <w:rsid w:val="00101451"/>
    <w:rsid w:val="0010225C"/>
    <w:rsid w:val="001101DB"/>
    <w:rsid w:val="00112F70"/>
    <w:rsid w:val="001147C1"/>
    <w:rsid w:val="00116CB2"/>
    <w:rsid w:val="00117CD0"/>
    <w:rsid w:val="001259BC"/>
    <w:rsid w:val="0012774A"/>
    <w:rsid w:val="00134292"/>
    <w:rsid w:val="001361F9"/>
    <w:rsid w:val="00136C43"/>
    <w:rsid w:val="00140BA4"/>
    <w:rsid w:val="00142746"/>
    <w:rsid w:val="00142783"/>
    <w:rsid w:val="001467DF"/>
    <w:rsid w:val="00146A37"/>
    <w:rsid w:val="001509CE"/>
    <w:rsid w:val="00157A63"/>
    <w:rsid w:val="00160A33"/>
    <w:rsid w:val="00160BBB"/>
    <w:rsid w:val="00161DF5"/>
    <w:rsid w:val="00163CB3"/>
    <w:rsid w:val="001657C3"/>
    <w:rsid w:val="00165EC2"/>
    <w:rsid w:val="00167E21"/>
    <w:rsid w:val="00175D24"/>
    <w:rsid w:val="00176A17"/>
    <w:rsid w:val="00177CB6"/>
    <w:rsid w:val="00183D15"/>
    <w:rsid w:val="00184FD3"/>
    <w:rsid w:val="00185E41"/>
    <w:rsid w:val="00187D84"/>
    <w:rsid w:val="00196461"/>
    <w:rsid w:val="001A0B69"/>
    <w:rsid w:val="001A3FCD"/>
    <w:rsid w:val="001B272F"/>
    <w:rsid w:val="001B5517"/>
    <w:rsid w:val="001C1447"/>
    <w:rsid w:val="001C2664"/>
    <w:rsid w:val="001C546B"/>
    <w:rsid w:val="001C747A"/>
    <w:rsid w:val="001C773E"/>
    <w:rsid w:val="001D0990"/>
    <w:rsid w:val="001D21F8"/>
    <w:rsid w:val="001D2725"/>
    <w:rsid w:val="001D4521"/>
    <w:rsid w:val="001D61C5"/>
    <w:rsid w:val="001E3938"/>
    <w:rsid w:val="001E7F05"/>
    <w:rsid w:val="001F1E03"/>
    <w:rsid w:val="001F23EA"/>
    <w:rsid w:val="001F26F5"/>
    <w:rsid w:val="001F5A38"/>
    <w:rsid w:val="00201661"/>
    <w:rsid w:val="002020DA"/>
    <w:rsid w:val="002063B1"/>
    <w:rsid w:val="00206D31"/>
    <w:rsid w:val="002211D0"/>
    <w:rsid w:val="00225535"/>
    <w:rsid w:val="0023117C"/>
    <w:rsid w:val="00231A74"/>
    <w:rsid w:val="00237AAD"/>
    <w:rsid w:val="00241645"/>
    <w:rsid w:val="00241AF4"/>
    <w:rsid w:val="002424A4"/>
    <w:rsid w:val="002433DA"/>
    <w:rsid w:val="0024387D"/>
    <w:rsid w:val="00251A7B"/>
    <w:rsid w:val="00252BAA"/>
    <w:rsid w:val="00252F96"/>
    <w:rsid w:val="0025626E"/>
    <w:rsid w:val="002624FD"/>
    <w:rsid w:val="002651B9"/>
    <w:rsid w:val="00271F3A"/>
    <w:rsid w:val="00272782"/>
    <w:rsid w:val="0027324D"/>
    <w:rsid w:val="002918D2"/>
    <w:rsid w:val="00291E44"/>
    <w:rsid w:val="00292601"/>
    <w:rsid w:val="00295404"/>
    <w:rsid w:val="00295877"/>
    <w:rsid w:val="002A036E"/>
    <w:rsid w:val="002B71F2"/>
    <w:rsid w:val="002B75B7"/>
    <w:rsid w:val="002B783B"/>
    <w:rsid w:val="002C2AFD"/>
    <w:rsid w:val="002C469B"/>
    <w:rsid w:val="002D0D3C"/>
    <w:rsid w:val="002D168F"/>
    <w:rsid w:val="002D67A2"/>
    <w:rsid w:val="002E0029"/>
    <w:rsid w:val="002E570B"/>
    <w:rsid w:val="002E59F1"/>
    <w:rsid w:val="002F1F38"/>
    <w:rsid w:val="002F2843"/>
    <w:rsid w:val="002F34E9"/>
    <w:rsid w:val="002F7A0D"/>
    <w:rsid w:val="00301DCF"/>
    <w:rsid w:val="00301DD4"/>
    <w:rsid w:val="00307A33"/>
    <w:rsid w:val="00314292"/>
    <w:rsid w:val="00316BD0"/>
    <w:rsid w:val="0032724B"/>
    <w:rsid w:val="00331545"/>
    <w:rsid w:val="003376B2"/>
    <w:rsid w:val="00341C44"/>
    <w:rsid w:val="003453B7"/>
    <w:rsid w:val="00350F9B"/>
    <w:rsid w:val="00352116"/>
    <w:rsid w:val="003541F3"/>
    <w:rsid w:val="00354B7A"/>
    <w:rsid w:val="003551CB"/>
    <w:rsid w:val="00357E21"/>
    <w:rsid w:val="00360469"/>
    <w:rsid w:val="003622F4"/>
    <w:rsid w:val="00365B81"/>
    <w:rsid w:val="00366BE1"/>
    <w:rsid w:val="00371528"/>
    <w:rsid w:val="00372696"/>
    <w:rsid w:val="003729C6"/>
    <w:rsid w:val="003739A6"/>
    <w:rsid w:val="0038304B"/>
    <w:rsid w:val="0038647E"/>
    <w:rsid w:val="00387C36"/>
    <w:rsid w:val="00390F68"/>
    <w:rsid w:val="00392B55"/>
    <w:rsid w:val="0039470F"/>
    <w:rsid w:val="00396E04"/>
    <w:rsid w:val="0039735D"/>
    <w:rsid w:val="003A10D5"/>
    <w:rsid w:val="003A1E95"/>
    <w:rsid w:val="003A23F0"/>
    <w:rsid w:val="003B11AD"/>
    <w:rsid w:val="003B689E"/>
    <w:rsid w:val="003C4197"/>
    <w:rsid w:val="003C4E6B"/>
    <w:rsid w:val="003C56D8"/>
    <w:rsid w:val="003D0D68"/>
    <w:rsid w:val="003D133A"/>
    <w:rsid w:val="003D2B06"/>
    <w:rsid w:val="003D5F07"/>
    <w:rsid w:val="003D799F"/>
    <w:rsid w:val="003D7A22"/>
    <w:rsid w:val="003E0915"/>
    <w:rsid w:val="003E1658"/>
    <w:rsid w:val="003E1834"/>
    <w:rsid w:val="003E34AB"/>
    <w:rsid w:val="003F0093"/>
    <w:rsid w:val="003F4232"/>
    <w:rsid w:val="003F48C6"/>
    <w:rsid w:val="003F50B4"/>
    <w:rsid w:val="003F5270"/>
    <w:rsid w:val="003F6263"/>
    <w:rsid w:val="004015D3"/>
    <w:rsid w:val="004018D1"/>
    <w:rsid w:val="00405535"/>
    <w:rsid w:val="00410F80"/>
    <w:rsid w:val="004127EE"/>
    <w:rsid w:val="00412D48"/>
    <w:rsid w:val="004136F1"/>
    <w:rsid w:val="00414914"/>
    <w:rsid w:val="00417584"/>
    <w:rsid w:val="00422187"/>
    <w:rsid w:val="00424DA1"/>
    <w:rsid w:val="00427E7C"/>
    <w:rsid w:val="004318F4"/>
    <w:rsid w:val="00432051"/>
    <w:rsid w:val="00440A75"/>
    <w:rsid w:val="00440FD5"/>
    <w:rsid w:val="00441264"/>
    <w:rsid w:val="004422B6"/>
    <w:rsid w:val="00442A24"/>
    <w:rsid w:val="00442D85"/>
    <w:rsid w:val="00443694"/>
    <w:rsid w:val="004440FA"/>
    <w:rsid w:val="0044422A"/>
    <w:rsid w:val="00446951"/>
    <w:rsid w:val="00453726"/>
    <w:rsid w:val="00456243"/>
    <w:rsid w:val="00457D63"/>
    <w:rsid w:val="00461899"/>
    <w:rsid w:val="004630F6"/>
    <w:rsid w:val="00464CF1"/>
    <w:rsid w:val="004652E7"/>
    <w:rsid w:val="00466000"/>
    <w:rsid w:val="004742D8"/>
    <w:rsid w:val="004750C0"/>
    <w:rsid w:val="00475C33"/>
    <w:rsid w:val="00476B88"/>
    <w:rsid w:val="00481F82"/>
    <w:rsid w:val="004855C0"/>
    <w:rsid w:val="0048755A"/>
    <w:rsid w:val="004900B1"/>
    <w:rsid w:val="0049154B"/>
    <w:rsid w:val="00491776"/>
    <w:rsid w:val="004922ED"/>
    <w:rsid w:val="004930A4"/>
    <w:rsid w:val="004953B1"/>
    <w:rsid w:val="004A028E"/>
    <w:rsid w:val="004A24BF"/>
    <w:rsid w:val="004B2988"/>
    <w:rsid w:val="004B54B4"/>
    <w:rsid w:val="004B744D"/>
    <w:rsid w:val="004C0EDF"/>
    <w:rsid w:val="004C487C"/>
    <w:rsid w:val="004C4ECD"/>
    <w:rsid w:val="004C7E97"/>
    <w:rsid w:val="004C7EC3"/>
    <w:rsid w:val="004D397B"/>
    <w:rsid w:val="004D3F13"/>
    <w:rsid w:val="004E0FD6"/>
    <w:rsid w:val="004E1645"/>
    <w:rsid w:val="004E2F24"/>
    <w:rsid w:val="004E5B89"/>
    <w:rsid w:val="004E5BB5"/>
    <w:rsid w:val="004F0B3F"/>
    <w:rsid w:val="004F40A7"/>
    <w:rsid w:val="004F589A"/>
    <w:rsid w:val="004F5C79"/>
    <w:rsid w:val="004F72E3"/>
    <w:rsid w:val="005065C1"/>
    <w:rsid w:val="005140FE"/>
    <w:rsid w:val="005153C3"/>
    <w:rsid w:val="00516773"/>
    <w:rsid w:val="00523F49"/>
    <w:rsid w:val="005241C1"/>
    <w:rsid w:val="00524A22"/>
    <w:rsid w:val="00530125"/>
    <w:rsid w:val="005341C2"/>
    <w:rsid w:val="005343E5"/>
    <w:rsid w:val="00534C74"/>
    <w:rsid w:val="0053645D"/>
    <w:rsid w:val="00540A19"/>
    <w:rsid w:val="00543473"/>
    <w:rsid w:val="00545DCD"/>
    <w:rsid w:val="0054601F"/>
    <w:rsid w:val="00551255"/>
    <w:rsid w:val="0055214A"/>
    <w:rsid w:val="005533C2"/>
    <w:rsid w:val="00553DE3"/>
    <w:rsid w:val="0055797F"/>
    <w:rsid w:val="005601A4"/>
    <w:rsid w:val="005603FF"/>
    <w:rsid w:val="00560DC3"/>
    <w:rsid w:val="005627ED"/>
    <w:rsid w:val="00563A01"/>
    <w:rsid w:val="005644D1"/>
    <w:rsid w:val="00567DEE"/>
    <w:rsid w:val="00577572"/>
    <w:rsid w:val="005810F8"/>
    <w:rsid w:val="0058229D"/>
    <w:rsid w:val="00587BBB"/>
    <w:rsid w:val="00590BD5"/>
    <w:rsid w:val="00591ECF"/>
    <w:rsid w:val="0059337E"/>
    <w:rsid w:val="00594FF1"/>
    <w:rsid w:val="00595BAB"/>
    <w:rsid w:val="00596EDA"/>
    <w:rsid w:val="005973D5"/>
    <w:rsid w:val="00597544"/>
    <w:rsid w:val="005A03BA"/>
    <w:rsid w:val="005A3646"/>
    <w:rsid w:val="005A3C55"/>
    <w:rsid w:val="005A5EE6"/>
    <w:rsid w:val="005B1A64"/>
    <w:rsid w:val="005B1CE5"/>
    <w:rsid w:val="005B5AF4"/>
    <w:rsid w:val="005B6775"/>
    <w:rsid w:val="005C1D94"/>
    <w:rsid w:val="005C385B"/>
    <w:rsid w:val="005C3A96"/>
    <w:rsid w:val="005C4C16"/>
    <w:rsid w:val="005C5BA4"/>
    <w:rsid w:val="005D4365"/>
    <w:rsid w:val="005D4404"/>
    <w:rsid w:val="005D48ED"/>
    <w:rsid w:val="005D5161"/>
    <w:rsid w:val="005E20FF"/>
    <w:rsid w:val="005E684E"/>
    <w:rsid w:val="005F14C1"/>
    <w:rsid w:val="00600F18"/>
    <w:rsid w:val="006024DC"/>
    <w:rsid w:val="006043D9"/>
    <w:rsid w:val="00604B3C"/>
    <w:rsid w:val="0060578C"/>
    <w:rsid w:val="00605F52"/>
    <w:rsid w:val="00613509"/>
    <w:rsid w:val="0061396B"/>
    <w:rsid w:val="0062150E"/>
    <w:rsid w:val="00622618"/>
    <w:rsid w:val="0062483A"/>
    <w:rsid w:val="00624DFC"/>
    <w:rsid w:val="006303B9"/>
    <w:rsid w:val="006401C8"/>
    <w:rsid w:val="00642C81"/>
    <w:rsid w:val="006450A0"/>
    <w:rsid w:val="006523B7"/>
    <w:rsid w:val="00656973"/>
    <w:rsid w:val="006579FA"/>
    <w:rsid w:val="00660739"/>
    <w:rsid w:val="00661CCF"/>
    <w:rsid w:val="00664BB5"/>
    <w:rsid w:val="00664C37"/>
    <w:rsid w:val="006659B2"/>
    <w:rsid w:val="006661AA"/>
    <w:rsid w:val="0067078E"/>
    <w:rsid w:val="00671EE1"/>
    <w:rsid w:val="00673454"/>
    <w:rsid w:val="0067350F"/>
    <w:rsid w:val="00673DDC"/>
    <w:rsid w:val="00674D9C"/>
    <w:rsid w:val="0067509E"/>
    <w:rsid w:val="00675EEA"/>
    <w:rsid w:val="00676245"/>
    <w:rsid w:val="00676653"/>
    <w:rsid w:val="00681934"/>
    <w:rsid w:val="00687E83"/>
    <w:rsid w:val="0069225A"/>
    <w:rsid w:val="00694E3A"/>
    <w:rsid w:val="00694FBC"/>
    <w:rsid w:val="00696668"/>
    <w:rsid w:val="00697725"/>
    <w:rsid w:val="006A025B"/>
    <w:rsid w:val="006A1988"/>
    <w:rsid w:val="006A3167"/>
    <w:rsid w:val="006A5DC7"/>
    <w:rsid w:val="006A64E5"/>
    <w:rsid w:val="006B1119"/>
    <w:rsid w:val="006B225A"/>
    <w:rsid w:val="006B614E"/>
    <w:rsid w:val="006B7027"/>
    <w:rsid w:val="006C4DDE"/>
    <w:rsid w:val="006C5100"/>
    <w:rsid w:val="006C7ADD"/>
    <w:rsid w:val="006D0008"/>
    <w:rsid w:val="006D0649"/>
    <w:rsid w:val="006D3754"/>
    <w:rsid w:val="006D422C"/>
    <w:rsid w:val="006D4E53"/>
    <w:rsid w:val="006D6025"/>
    <w:rsid w:val="006E0111"/>
    <w:rsid w:val="006E1B87"/>
    <w:rsid w:val="006E6E85"/>
    <w:rsid w:val="006E792C"/>
    <w:rsid w:val="006E7D70"/>
    <w:rsid w:val="006F01A7"/>
    <w:rsid w:val="006F2908"/>
    <w:rsid w:val="006F31C2"/>
    <w:rsid w:val="006F5CAD"/>
    <w:rsid w:val="0070070B"/>
    <w:rsid w:val="00700E4A"/>
    <w:rsid w:val="00701FC8"/>
    <w:rsid w:val="007026F1"/>
    <w:rsid w:val="00712580"/>
    <w:rsid w:val="007142E1"/>
    <w:rsid w:val="007155A3"/>
    <w:rsid w:val="00717751"/>
    <w:rsid w:val="00721DE4"/>
    <w:rsid w:val="00723E61"/>
    <w:rsid w:val="007241BD"/>
    <w:rsid w:val="00730A44"/>
    <w:rsid w:val="00733E7D"/>
    <w:rsid w:val="007359CF"/>
    <w:rsid w:val="00735FC2"/>
    <w:rsid w:val="00736FFE"/>
    <w:rsid w:val="0074062A"/>
    <w:rsid w:val="00752A91"/>
    <w:rsid w:val="00754DB2"/>
    <w:rsid w:val="00756436"/>
    <w:rsid w:val="00756E3B"/>
    <w:rsid w:val="00756FA9"/>
    <w:rsid w:val="007577B1"/>
    <w:rsid w:val="007604D7"/>
    <w:rsid w:val="007620ED"/>
    <w:rsid w:val="00765542"/>
    <w:rsid w:val="00765F94"/>
    <w:rsid w:val="0077230C"/>
    <w:rsid w:val="00772814"/>
    <w:rsid w:val="007756B4"/>
    <w:rsid w:val="00781A32"/>
    <w:rsid w:val="00782481"/>
    <w:rsid w:val="007833F0"/>
    <w:rsid w:val="00791D1B"/>
    <w:rsid w:val="00792729"/>
    <w:rsid w:val="007962C3"/>
    <w:rsid w:val="007A4F17"/>
    <w:rsid w:val="007A5258"/>
    <w:rsid w:val="007A581D"/>
    <w:rsid w:val="007B1128"/>
    <w:rsid w:val="007B38A0"/>
    <w:rsid w:val="007B3DA5"/>
    <w:rsid w:val="007B45F6"/>
    <w:rsid w:val="007B4CA5"/>
    <w:rsid w:val="007B4CD7"/>
    <w:rsid w:val="007B53A2"/>
    <w:rsid w:val="007B69A1"/>
    <w:rsid w:val="007C1758"/>
    <w:rsid w:val="007C370E"/>
    <w:rsid w:val="007C71FC"/>
    <w:rsid w:val="007C7CB6"/>
    <w:rsid w:val="007D108D"/>
    <w:rsid w:val="007D44E4"/>
    <w:rsid w:val="007D45A8"/>
    <w:rsid w:val="007D69F7"/>
    <w:rsid w:val="007E20CD"/>
    <w:rsid w:val="007E2E07"/>
    <w:rsid w:val="007E467C"/>
    <w:rsid w:val="007E473C"/>
    <w:rsid w:val="007E5F63"/>
    <w:rsid w:val="007E6AD0"/>
    <w:rsid w:val="007F0986"/>
    <w:rsid w:val="007F13BA"/>
    <w:rsid w:val="007F21F9"/>
    <w:rsid w:val="007F3662"/>
    <w:rsid w:val="007F5A23"/>
    <w:rsid w:val="007F7A6D"/>
    <w:rsid w:val="008009BE"/>
    <w:rsid w:val="00806E68"/>
    <w:rsid w:val="00810143"/>
    <w:rsid w:val="00810689"/>
    <w:rsid w:val="0081567D"/>
    <w:rsid w:val="008163E9"/>
    <w:rsid w:val="00822762"/>
    <w:rsid w:val="00824969"/>
    <w:rsid w:val="0083359B"/>
    <w:rsid w:val="00833B06"/>
    <w:rsid w:val="008358B1"/>
    <w:rsid w:val="00837AE7"/>
    <w:rsid w:val="00841407"/>
    <w:rsid w:val="00842AD8"/>
    <w:rsid w:val="00846349"/>
    <w:rsid w:val="0085093B"/>
    <w:rsid w:val="00851139"/>
    <w:rsid w:val="00851A34"/>
    <w:rsid w:val="00853461"/>
    <w:rsid w:val="00853AC2"/>
    <w:rsid w:val="008565CD"/>
    <w:rsid w:val="00856C8D"/>
    <w:rsid w:val="00860A4B"/>
    <w:rsid w:val="008613FE"/>
    <w:rsid w:val="00862219"/>
    <w:rsid w:val="008639D1"/>
    <w:rsid w:val="008641D5"/>
    <w:rsid w:val="00871B97"/>
    <w:rsid w:val="00873E01"/>
    <w:rsid w:val="00874885"/>
    <w:rsid w:val="0087637B"/>
    <w:rsid w:val="008763B8"/>
    <w:rsid w:val="00877490"/>
    <w:rsid w:val="00885D4B"/>
    <w:rsid w:val="00891B4F"/>
    <w:rsid w:val="00892BE6"/>
    <w:rsid w:val="008957E7"/>
    <w:rsid w:val="00896254"/>
    <w:rsid w:val="0089697B"/>
    <w:rsid w:val="008A06F5"/>
    <w:rsid w:val="008A4905"/>
    <w:rsid w:val="008B4C17"/>
    <w:rsid w:val="008B69A6"/>
    <w:rsid w:val="008B7D32"/>
    <w:rsid w:val="008C3067"/>
    <w:rsid w:val="008C4FAF"/>
    <w:rsid w:val="008D141E"/>
    <w:rsid w:val="008D2EF7"/>
    <w:rsid w:val="008D4B31"/>
    <w:rsid w:val="008E1335"/>
    <w:rsid w:val="008E1843"/>
    <w:rsid w:val="008E1EE4"/>
    <w:rsid w:val="008F06B2"/>
    <w:rsid w:val="008F0C35"/>
    <w:rsid w:val="008F12E0"/>
    <w:rsid w:val="008F5F73"/>
    <w:rsid w:val="008F7764"/>
    <w:rsid w:val="008F7849"/>
    <w:rsid w:val="008F7E51"/>
    <w:rsid w:val="00913E50"/>
    <w:rsid w:val="00922C74"/>
    <w:rsid w:val="00923AAD"/>
    <w:rsid w:val="00932FEA"/>
    <w:rsid w:val="00933C83"/>
    <w:rsid w:val="0093451A"/>
    <w:rsid w:val="009350D2"/>
    <w:rsid w:val="0093558C"/>
    <w:rsid w:val="00936AAB"/>
    <w:rsid w:val="009420D4"/>
    <w:rsid w:val="00942BF8"/>
    <w:rsid w:val="00944C56"/>
    <w:rsid w:val="00945887"/>
    <w:rsid w:val="00946EC0"/>
    <w:rsid w:val="00947736"/>
    <w:rsid w:val="0094790B"/>
    <w:rsid w:val="009542CF"/>
    <w:rsid w:val="00954A30"/>
    <w:rsid w:val="00955056"/>
    <w:rsid w:val="009576DF"/>
    <w:rsid w:val="0095797F"/>
    <w:rsid w:val="00960D3C"/>
    <w:rsid w:val="00961AE8"/>
    <w:rsid w:val="00961C3B"/>
    <w:rsid w:val="00965058"/>
    <w:rsid w:val="0096565E"/>
    <w:rsid w:val="00971640"/>
    <w:rsid w:val="0097477A"/>
    <w:rsid w:val="00974B11"/>
    <w:rsid w:val="00974ECE"/>
    <w:rsid w:val="00977324"/>
    <w:rsid w:val="0097761F"/>
    <w:rsid w:val="00983151"/>
    <w:rsid w:val="009846C2"/>
    <w:rsid w:val="00985FA6"/>
    <w:rsid w:val="0098653E"/>
    <w:rsid w:val="00986CC2"/>
    <w:rsid w:val="00986FA6"/>
    <w:rsid w:val="00987650"/>
    <w:rsid w:val="0099280C"/>
    <w:rsid w:val="00992CD6"/>
    <w:rsid w:val="00992EFC"/>
    <w:rsid w:val="00993491"/>
    <w:rsid w:val="00993BDC"/>
    <w:rsid w:val="00995205"/>
    <w:rsid w:val="009953F6"/>
    <w:rsid w:val="0099598E"/>
    <w:rsid w:val="009A0C03"/>
    <w:rsid w:val="009A453F"/>
    <w:rsid w:val="009B1AE4"/>
    <w:rsid w:val="009B1B3C"/>
    <w:rsid w:val="009B79F5"/>
    <w:rsid w:val="009C4240"/>
    <w:rsid w:val="009D2D9D"/>
    <w:rsid w:val="009D343B"/>
    <w:rsid w:val="009D4C04"/>
    <w:rsid w:val="009D4C3F"/>
    <w:rsid w:val="009E03CA"/>
    <w:rsid w:val="009E26B5"/>
    <w:rsid w:val="009E30B8"/>
    <w:rsid w:val="009E3AE8"/>
    <w:rsid w:val="009E4D25"/>
    <w:rsid w:val="009E527F"/>
    <w:rsid w:val="009E581E"/>
    <w:rsid w:val="009E684B"/>
    <w:rsid w:val="009E7740"/>
    <w:rsid w:val="009E789F"/>
    <w:rsid w:val="009F2071"/>
    <w:rsid w:val="009F3B27"/>
    <w:rsid w:val="009F6959"/>
    <w:rsid w:val="009F7054"/>
    <w:rsid w:val="00A00152"/>
    <w:rsid w:val="00A04D77"/>
    <w:rsid w:val="00A05FDD"/>
    <w:rsid w:val="00A12C81"/>
    <w:rsid w:val="00A12ED1"/>
    <w:rsid w:val="00A16560"/>
    <w:rsid w:val="00A17630"/>
    <w:rsid w:val="00A2095D"/>
    <w:rsid w:val="00A237CF"/>
    <w:rsid w:val="00A23ACF"/>
    <w:rsid w:val="00A24034"/>
    <w:rsid w:val="00A2618B"/>
    <w:rsid w:val="00A313DB"/>
    <w:rsid w:val="00A3213D"/>
    <w:rsid w:val="00A3517A"/>
    <w:rsid w:val="00A35454"/>
    <w:rsid w:val="00A35B75"/>
    <w:rsid w:val="00A430BC"/>
    <w:rsid w:val="00A45E7C"/>
    <w:rsid w:val="00A54934"/>
    <w:rsid w:val="00A56FD3"/>
    <w:rsid w:val="00A618D4"/>
    <w:rsid w:val="00A61B31"/>
    <w:rsid w:val="00A62B8A"/>
    <w:rsid w:val="00A650F1"/>
    <w:rsid w:val="00A66121"/>
    <w:rsid w:val="00A6737E"/>
    <w:rsid w:val="00A67F8F"/>
    <w:rsid w:val="00A71FC2"/>
    <w:rsid w:val="00A71FF5"/>
    <w:rsid w:val="00A7407D"/>
    <w:rsid w:val="00A7475B"/>
    <w:rsid w:val="00A76BBB"/>
    <w:rsid w:val="00A80D44"/>
    <w:rsid w:val="00A81EBB"/>
    <w:rsid w:val="00A82219"/>
    <w:rsid w:val="00A82D5C"/>
    <w:rsid w:val="00A837D7"/>
    <w:rsid w:val="00A86EDE"/>
    <w:rsid w:val="00A870A7"/>
    <w:rsid w:val="00A90BF5"/>
    <w:rsid w:val="00A923BB"/>
    <w:rsid w:val="00A92C82"/>
    <w:rsid w:val="00A97250"/>
    <w:rsid w:val="00AA2399"/>
    <w:rsid w:val="00AA45F1"/>
    <w:rsid w:val="00AB1381"/>
    <w:rsid w:val="00AB2847"/>
    <w:rsid w:val="00AB7F30"/>
    <w:rsid w:val="00AC19E5"/>
    <w:rsid w:val="00AC6461"/>
    <w:rsid w:val="00AD511D"/>
    <w:rsid w:val="00AD6512"/>
    <w:rsid w:val="00AE796F"/>
    <w:rsid w:val="00AF1550"/>
    <w:rsid w:val="00AF61C9"/>
    <w:rsid w:val="00B02ED0"/>
    <w:rsid w:val="00B0787B"/>
    <w:rsid w:val="00B10DC2"/>
    <w:rsid w:val="00B11D70"/>
    <w:rsid w:val="00B16645"/>
    <w:rsid w:val="00B16660"/>
    <w:rsid w:val="00B16D88"/>
    <w:rsid w:val="00B21CEF"/>
    <w:rsid w:val="00B30962"/>
    <w:rsid w:val="00B316BF"/>
    <w:rsid w:val="00B348CC"/>
    <w:rsid w:val="00B34B4D"/>
    <w:rsid w:val="00B3764A"/>
    <w:rsid w:val="00B43AD3"/>
    <w:rsid w:val="00B43FFC"/>
    <w:rsid w:val="00B5113F"/>
    <w:rsid w:val="00B515F6"/>
    <w:rsid w:val="00B5168E"/>
    <w:rsid w:val="00B539F0"/>
    <w:rsid w:val="00B54C9B"/>
    <w:rsid w:val="00B56B7E"/>
    <w:rsid w:val="00B573A2"/>
    <w:rsid w:val="00B57624"/>
    <w:rsid w:val="00B57E82"/>
    <w:rsid w:val="00B62C5F"/>
    <w:rsid w:val="00B6709C"/>
    <w:rsid w:val="00B71319"/>
    <w:rsid w:val="00B717B5"/>
    <w:rsid w:val="00B73B1D"/>
    <w:rsid w:val="00B764F0"/>
    <w:rsid w:val="00B76744"/>
    <w:rsid w:val="00B81245"/>
    <w:rsid w:val="00B81B41"/>
    <w:rsid w:val="00B838DC"/>
    <w:rsid w:val="00B84426"/>
    <w:rsid w:val="00B85F35"/>
    <w:rsid w:val="00B865BE"/>
    <w:rsid w:val="00B87C8B"/>
    <w:rsid w:val="00B92A5A"/>
    <w:rsid w:val="00B95119"/>
    <w:rsid w:val="00B96DAB"/>
    <w:rsid w:val="00B978FA"/>
    <w:rsid w:val="00BA01E5"/>
    <w:rsid w:val="00BA1381"/>
    <w:rsid w:val="00BA204D"/>
    <w:rsid w:val="00BA2E65"/>
    <w:rsid w:val="00BA4500"/>
    <w:rsid w:val="00BA5B67"/>
    <w:rsid w:val="00BA7979"/>
    <w:rsid w:val="00BB00A2"/>
    <w:rsid w:val="00BB2DDA"/>
    <w:rsid w:val="00BC0BC5"/>
    <w:rsid w:val="00BC19D9"/>
    <w:rsid w:val="00BC1B4F"/>
    <w:rsid w:val="00BC31FF"/>
    <w:rsid w:val="00BC5B69"/>
    <w:rsid w:val="00BC679D"/>
    <w:rsid w:val="00BD1B2F"/>
    <w:rsid w:val="00BD2ECB"/>
    <w:rsid w:val="00BD532E"/>
    <w:rsid w:val="00BD6313"/>
    <w:rsid w:val="00BE4132"/>
    <w:rsid w:val="00BE43C7"/>
    <w:rsid w:val="00BE48A6"/>
    <w:rsid w:val="00BF0660"/>
    <w:rsid w:val="00BF112C"/>
    <w:rsid w:val="00BF21F6"/>
    <w:rsid w:val="00BF362C"/>
    <w:rsid w:val="00BF44CF"/>
    <w:rsid w:val="00BF5E85"/>
    <w:rsid w:val="00C043F8"/>
    <w:rsid w:val="00C12555"/>
    <w:rsid w:val="00C15055"/>
    <w:rsid w:val="00C16BA9"/>
    <w:rsid w:val="00C16C40"/>
    <w:rsid w:val="00C260DB"/>
    <w:rsid w:val="00C3154D"/>
    <w:rsid w:val="00C400EF"/>
    <w:rsid w:val="00C43315"/>
    <w:rsid w:val="00C50641"/>
    <w:rsid w:val="00C50F47"/>
    <w:rsid w:val="00C52EA7"/>
    <w:rsid w:val="00C56705"/>
    <w:rsid w:val="00C567AD"/>
    <w:rsid w:val="00C57295"/>
    <w:rsid w:val="00C5729A"/>
    <w:rsid w:val="00C57670"/>
    <w:rsid w:val="00C61D0C"/>
    <w:rsid w:val="00C64604"/>
    <w:rsid w:val="00C70327"/>
    <w:rsid w:val="00C7050C"/>
    <w:rsid w:val="00C72DE2"/>
    <w:rsid w:val="00C765AF"/>
    <w:rsid w:val="00C80DF7"/>
    <w:rsid w:val="00C81B62"/>
    <w:rsid w:val="00C82860"/>
    <w:rsid w:val="00C8473A"/>
    <w:rsid w:val="00C8503A"/>
    <w:rsid w:val="00C86DAD"/>
    <w:rsid w:val="00C8787A"/>
    <w:rsid w:val="00C91F23"/>
    <w:rsid w:val="00C924C9"/>
    <w:rsid w:val="00C93D35"/>
    <w:rsid w:val="00C94D6D"/>
    <w:rsid w:val="00C97EB0"/>
    <w:rsid w:val="00CA20B8"/>
    <w:rsid w:val="00CA490E"/>
    <w:rsid w:val="00CA659E"/>
    <w:rsid w:val="00CA69A9"/>
    <w:rsid w:val="00CA6FA4"/>
    <w:rsid w:val="00CA751D"/>
    <w:rsid w:val="00CA789E"/>
    <w:rsid w:val="00CB0AF7"/>
    <w:rsid w:val="00CB0BBB"/>
    <w:rsid w:val="00CB254F"/>
    <w:rsid w:val="00CB26B4"/>
    <w:rsid w:val="00CB4A57"/>
    <w:rsid w:val="00CB59E4"/>
    <w:rsid w:val="00CB6B69"/>
    <w:rsid w:val="00CB6C2C"/>
    <w:rsid w:val="00CC05C3"/>
    <w:rsid w:val="00CC6A15"/>
    <w:rsid w:val="00CD28B9"/>
    <w:rsid w:val="00CE0AEB"/>
    <w:rsid w:val="00CE227C"/>
    <w:rsid w:val="00CE2E84"/>
    <w:rsid w:val="00CE794E"/>
    <w:rsid w:val="00CF2C28"/>
    <w:rsid w:val="00CF330D"/>
    <w:rsid w:val="00CF4E9C"/>
    <w:rsid w:val="00CF7531"/>
    <w:rsid w:val="00D001A2"/>
    <w:rsid w:val="00D00FA1"/>
    <w:rsid w:val="00D0264D"/>
    <w:rsid w:val="00D02FB9"/>
    <w:rsid w:val="00D12FE3"/>
    <w:rsid w:val="00D13A87"/>
    <w:rsid w:val="00D1561C"/>
    <w:rsid w:val="00D158E1"/>
    <w:rsid w:val="00D159B5"/>
    <w:rsid w:val="00D242AC"/>
    <w:rsid w:val="00D24347"/>
    <w:rsid w:val="00D24D5A"/>
    <w:rsid w:val="00D255AD"/>
    <w:rsid w:val="00D25D90"/>
    <w:rsid w:val="00D27F9E"/>
    <w:rsid w:val="00D414FB"/>
    <w:rsid w:val="00D41B17"/>
    <w:rsid w:val="00D4245C"/>
    <w:rsid w:val="00D46268"/>
    <w:rsid w:val="00D47AF1"/>
    <w:rsid w:val="00D50E35"/>
    <w:rsid w:val="00D52503"/>
    <w:rsid w:val="00D53A75"/>
    <w:rsid w:val="00D54A4E"/>
    <w:rsid w:val="00D565A9"/>
    <w:rsid w:val="00D60823"/>
    <w:rsid w:val="00D65979"/>
    <w:rsid w:val="00D65CB4"/>
    <w:rsid w:val="00D66CB7"/>
    <w:rsid w:val="00D71D80"/>
    <w:rsid w:val="00D75E31"/>
    <w:rsid w:val="00D82B10"/>
    <w:rsid w:val="00D82B58"/>
    <w:rsid w:val="00D9012F"/>
    <w:rsid w:val="00D95CF7"/>
    <w:rsid w:val="00D96222"/>
    <w:rsid w:val="00DA0C2B"/>
    <w:rsid w:val="00DA3AAD"/>
    <w:rsid w:val="00DA7FB7"/>
    <w:rsid w:val="00DB07E1"/>
    <w:rsid w:val="00DB40C7"/>
    <w:rsid w:val="00DB46DC"/>
    <w:rsid w:val="00DB4868"/>
    <w:rsid w:val="00DB77BE"/>
    <w:rsid w:val="00DC37CC"/>
    <w:rsid w:val="00DC3B75"/>
    <w:rsid w:val="00DC3D95"/>
    <w:rsid w:val="00DC4B16"/>
    <w:rsid w:val="00DC7FB9"/>
    <w:rsid w:val="00DD2DFD"/>
    <w:rsid w:val="00DD54BE"/>
    <w:rsid w:val="00DD7941"/>
    <w:rsid w:val="00DD795A"/>
    <w:rsid w:val="00DE0418"/>
    <w:rsid w:val="00DE0688"/>
    <w:rsid w:val="00DE4D71"/>
    <w:rsid w:val="00DE51A6"/>
    <w:rsid w:val="00DE5285"/>
    <w:rsid w:val="00DE6B36"/>
    <w:rsid w:val="00DF0AA0"/>
    <w:rsid w:val="00DF19E5"/>
    <w:rsid w:val="00DF1C4D"/>
    <w:rsid w:val="00DF289C"/>
    <w:rsid w:val="00DF582C"/>
    <w:rsid w:val="00E01C43"/>
    <w:rsid w:val="00E01DCD"/>
    <w:rsid w:val="00E02D09"/>
    <w:rsid w:val="00E05FE9"/>
    <w:rsid w:val="00E11DF7"/>
    <w:rsid w:val="00E1294B"/>
    <w:rsid w:val="00E154D7"/>
    <w:rsid w:val="00E2031F"/>
    <w:rsid w:val="00E22663"/>
    <w:rsid w:val="00E26BD6"/>
    <w:rsid w:val="00E315D5"/>
    <w:rsid w:val="00E34AF5"/>
    <w:rsid w:val="00E34D4D"/>
    <w:rsid w:val="00E35314"/>
    <w:rsid w:val="00E406B4"/>
    <w:rsid w:val="00E41502"/>
    <w:rsid w:val="00E441B4"/>
    <w:rsid w:val="00E44833"/>
    <w:rsid w:val="00E51927"/>
    <w:rsid w:val="00E56AC2"/>
    <w:rsid w:val="00E57795"/>
    <w:rsid w:val="00E60B4F"/>
    <w:rsid w:val="00E652D9"/>
    <w:rsid w:val="00E704A7"/>
    <w:rsid w:val="00E70613"/>
    <w:rsid w:val="00E73A4E"/>
    <w:rsid w:val="00E75F53"/>
    <w:rsid w:val="00E81317"/>
    <w:rsid w:val="00E817D2"/>
    <w:rsid w:val="00E87BEC"/>
    <w:rsid w:val="00E9008D"/>
    <w:rsid w:val="00E91966"/>
    <w:rsid w:val="00E97316"/>
    <w:rsid w:val="00EA693F"/>
    <w:rsid w:val="00EB137F"/>
    <w:rsid w:val="00EB1494"/>
    <w:rsid w:val="00EC0C54"/>
    <w:rsid w:val="00EC5CE7"/>
    <w:rsid w:val="00EC7E87"/>
    <w:rsid w:val="00ED1EEF"/>
    <w:rsid w:val="00ED2184"/>
    <w:rsid w:val="00ED2CDF"/>
    <w:rsid w:val="00ED76A8"/>
    <w:rsid w:val="00ED78CB"/>
    <w:rsid w:val="00ED7AEF"/>
    <w:rsid w:val="00EE0265"/>
    <w:rsid w:val="00EE391F"/>
    <w:rsid w:val="00EE6B31"/>
    <w:rsid w:val="00EF2598"/>
    <w:rsid w:val="00EF7F39"/>
    <w:rsid w:val="00F01E8F"/>
    <w:rsid w:val="00F03172"/>
    <w:rsid w:val="00F04222"/>
    <w:rsid w:val="00F10732"/>
    <w:rsid w:val="00F11632"/>
    <w:rsid w:val="00F12E31"/>
    <w:rsid w:val="00F131A0"/>
    <w:rsid w:val="00F1365C"/>
    <w:rsid w:val="00F16E31"/>
    <w:rsid w:val="00F24419"/>
    <w:rsid w:val="00F25FBA"/>
    <w:rsid w:val="00F25FCE"/>
    <w:rsid w:val="00F30854"/>
    <w:rsid w:val="00F30D1A"/>
    <w:rsid w:val="00F315C7"/>
    <w:rsid w:val="00F32B66"/>
    <w:rsid w:val="00F34854"/>
    <w:rsid w:val="00F363D9"/>
    <w:rsid w:val="00F40098"/>
    <w:rsid w:val="00F40727"/>
    <w:rsid w:val="00F40D43"/>
    <w:rsid w:val="00F4152A"/>
    <w:rsid w:val="00F419AC"/>
    <w:rsid w:val="00F42D97"/>
    <w:rsid w:val="00F43B00"/>
    <w:rsid w:val="00F4722C"/>
    <w:rsid w:val="00F5108E"/>
    <w:rsid w:val="00F52AD2"/>
    <w:rsid w:val="00F5401B"/>
    <w:rsid w:val="00F5426B"/>
    <w:rsid w:val="00F54967"/>
    <w:rsid w:val="00F62B25"/>
    <w:rsid w:val="00F63DC3"/>
    <w:rsid w:val="00F67884"/>
    <w:rsid w:val="00F723AA"/>
    <w:rsid w:val="00F754C8"/>
    <w:rsid w:val="00F76658"/>
    <w:rsid w:val="00F82BAE"/>
    <w:rsid w:val="00F84B70"/>
    <w:rsid w:val="00F85B65"/>
    <w:rsid w:val="00F875D0"/>
    <w:rsid w:val="00F9458E"/>
    <w:rsid w:val="00FA0CBB"/>
    <w:rsid w:val="00FA135B"/>
    <w:rsid w:val="00FA4AB7"/>
    <w:rsid w:val="00FA7147"/>
    <w:rsid w:val="00FB06A4"/>
    <w:rsid w:val="00FB39AB"/>
    <w:rsid w:val="00FB5264"/>
    <w:rsid w:val="00FB69B9"/>
    <w:rsid w:val="00FC3A55"/>
    <w:rsid w:val="00FC5212"/>
    <w:rsid w:val="00FC521B"/>
    <w:rsid w:val="00FC73E8"/>
    <w:rsid w:val="00FD0494"/>
    <w:rsid w:val="00FD1387"/>
    <w:rsid w:val="00FD4F56"/>
    <w:rsid w:val="00FD5ED6"/>
    <w:rsid w:val="00FE20F3"/>
    <w:rsid w:val="00FE2277"/>
    <w:rsid w:val="00FE22AB"/>
    <w:rsid w:val="00FE4E28"/>
    <w:rsid w:val="00FF271D"/>
    <w:rsid w:val="00FF6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="f" fillcolor="white" strokecolor="windowText">
      <v:fill color="white" on="f"/>
      <v:stroke color="windowText"/>
      <v:textbox inset="0,0,0,0"/>
    </o:shapedefaults>
    <o:shapelayout v:ext="edit">
      <o:idmap v:ext="edit" data="1"/>
    </o:shapelayout>
  </w:shapeDefaults>
  <w:decimalSymbol w:val=","/>
  <w:listSeparator w:val=";"/>
  <w15:docId w15:val="{B7223556-FD7C-4766-B433-D58D907E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FF1"/>
  </w:style>
  <w:style w:type="paragraph" w:styleId="Ttulo1">
    <w:name w:val="heading 1"/>
    <w:basedOn w:val="Normal"/>
    <w:next w:val="Normal"/>
    <w:link w:val="Ttulo1Car"/>
    <w:uiPriority w:val="9"/>
    <w:qFormat/>
    <w:rsid w:val="00000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03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robateur">
    <w:name w:val="Approba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customStyle="1" w:styleId="Rdacteur">
    <w:name w:val="Rédac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53E"/>
  </w:style>
  <w:style w:type="paragraph" w:styleId="Piedepgina">
    <w:name w:val="footer"/>
    <w:basedOn w:val="Normal"/>
    <w:link w:val="Piedepgina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53E"/>
  </w:style>
  <w:style w:type="paragraph" w:styleId="Textodeglobo">
    <w:name w:val="Balloon Text"/>
    <w:basedOn w:val="Normal"/>
    <w:link w:val="TextodegloboCar"/>
    <w:uiPriority w:val="99"/>
    <w:semiHidden/>
    <w:unhideWhenUsed/>
    <w:rsid w:val="0098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53E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98653E"/>
    <w:pPr>
      <w:spacing w:after="0" w:line="240" w:lineRule="auto"/>
    </w:pPr>
    <w:rPr>
      <w:rFonts w:eastAsiaTheme="minorEastAsia"/>
      <w:lang w:eastAsia="gl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8653E"/>
    <w:rPr>
      <w:rFonts w:eastAsiaTheme="minorEastAsia"/>
      <w:lang w:eastAsia="gl-ES"/>
    </w:rPr>
  </w:style>
  <w:style w:type="paragraph" w:styleId="Prrafodelista">
    <w:name w:val="List Paragraph"/>
    <w:basedOn w:val="Normal"/>
    <w:link w:val="PrrafodelistaCar"/>
    <w:uiPriority w:val="34"/>
    <w:qFormat/>
    <w:rsid w:val="00C7050C"/>
    <w:pPr>
      <w:ind w:left="720"/>
      <w:contextualSpacing/>
    </w:pPr>
  </w:style>
  <w:style w:type="character" w:styleId="Nmerodepgina">
    <w:name w:val="page number"/>
    <w:basedOn w:val="Fuentedeprrafopredeter"/>
    <w:rsid w:val="003D2B0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A0C2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A0C2B"/>
  </w:style>
  <w:style w:type="paragraph" w:styleId="Textoindependiente3">
    <w:name w:val="Body Text 3"/>
    <w:basedOn w:val="Normal"/>
    <w:link w:val="Textoindependiente3Car"/>
    <w:uiPriority w:val="99"/>
    <w:unhideWhenUsed/>
    <w:rsid w:val="00DA0C2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A0C2B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2095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2095D"/>
    <w:rPr>
      <w:sz w:val="16"/>
      <w:szCs w:val="16"/>
    </w:rPr>
  </w:style>
  <w:style w:type="table" w:styleId="Sombreadoclaro-nfasis1">
    <w:name w:val="Light Shading Accent 1"/>
    <w:basedOn w:val="Tablanormal"/>
    <w:uiPriority w:val="60"/>
    <w:rsid w:val="00B576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5426B"/>
    <w:rPr>
      <w:color w:val="808080"/>
    </w:rPr>
  </w:style>
  <w:style w:type="paragraph" w:customStyle="1" w:styleId="Estilo1">
    <w:name w:val="Estilo1"/>
    <w:basedOn w:val="Normal"/>
    <w:link w:val="Estilo1Car"/>
    <w:qFormat/>
    <w:rsid w:val="0070070B"/>
    <w:pPr>
      <w:spacing w:after="0" w:line="240" w:lineRule="auto"/>
    </w:pPr>
    <w:rPr>
      <w:b/>
      <w:sz w:val="36"/>
      <w:szCs w:val="36"/>
      <w:lang w:val="es-ES"/>
    </w:rPr>
  </w:style>
  <w:style w:type="paragraph" w:customStyle="1" w:styleId="Estilo2">
    <w:name w:val="Estilo2"/>
    <w:basedOn w:val="Estilo1"/>
    <w:link w:val="Estilo2Car"/>
    <w:qFormat/>
    <w:rsid w:val="0070070B"/>
    <w:rPr>
      <w:sz w:val="28"/>
    </w:rPr>
  </w:style>
  <w:style w:type="character" w:customStyle="1" w:styleId="Estilo1Car">
    <w:name w:val="Estilo1 Car"/>
    <w:basedOn w:val="Fuentedeprrafopredeter"/>
    <w:link w:val="Estilo1"/>
    <w:rsid w:val="0070070B"/>
    <w:rPr>
      <w:b/>
      <w:sz w:val="36"/>
      <w:szCs w:val="36"/>
      <w:lang w:val="es-ES"/>
    </w:rPr>
  </w:style>
  <w:style w:type="paragraph" w:customStyle="1" w:styleId="Estilo3">
    <w:name w:val="Estilo3"/>
    <w:basedOn w:val="Estilo2"/>
    <w:link w:val="Estilo3Car"/>
    <w:qFormat/>
    <w:rsid w:val="0070070B"/>
  </w:style>
  <w:style w:type="character" w:customStyle="1" w:styleId="Estilo2Car">
    <w:name w:val="Estilo2 Car"/>
    <w:basedOn w:val="Estilo1Car"/>
    <w:link w:val="Estilo2"/>
    <w:rsid w:val="0070070B"/>
    <w:rPr>
      <w:b/>
      <w:sz w:val="28"/>
      <w:szCs w:val="36"/>
      <w:lang w:val="es-ES"/>
    </w:rPr>
  </w:style>
  <w:style w:type="paragraph" w:customStyle="1" w:styleId="EstiloDocumentoSC">
    <w:name w:val="Estilo_Documento SC"/>
    <w:basedOn w:val="Estilo3"/>
    <w:link w:val="EstiloDocumentoSCCar"/>
    <w:qFormat/>
    <w:rsid w:val="0070070B"/>
  </w:style>
  <w:style w:type="character" w:customStyle="1" w:styleId="Estilo3Car">
    <w:name w:val="Estilo3 Car"/>
    <w:basedOn w:val="Estilo2Car"/>
    <w:link w:val="Estilo3"/>
    <w:rsid w:val="0070070B"/>
    <w:rPr>
      <w:b/>
      <w:sz w:val="28"/>
      <w:szCs w:val="36"/>
      <w:lang w:val="es-ES"/>
    </w:rPr>
  </w:style>
  <w:style w:type="paragraph" w:customStyle="1" w:styleId="Estilo4">
    <w:name w:val="Estilo4"/>
    <w:basedOn w:val="EstiloDocumentoSC"/>
    <w:link w:val="Estilo4Car"/>
    <w:qFormat/>
    <w:rsid w:val="0070070B"/>
    <w:rPr>
      <w:sz w:val="24"/>
    </w:rPr>
  </w:style>
  <w:style w:type="character" w:customStyle="1" w:styleId="EstiloDocumentoSCCar">
    <w:name w:val="Estilo_Documento SC Car"/>
    <w:basedOn w:val="Estilo3Car"/>
    <w:link w:val="EstiloDocumentoSC"/>
    <w:rsid w:val="0070070B"/>
    <w:rPr>
      <w:b/>
      <w:sz w:val="28"/>
      <w:szCs w:val="3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000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4Car">
    <w:name w:val="Estilo4 Car"/>
    <w:basedOn w:val="EstiloDocumentoSCCar"/>
    <w:link w:val="Estilo4"/>
    <w:rsid w:val="0070070B"/>
    <w:rPr>
      <w:b/>
      <w:sz w:val="24"/>
      <w:szCs w:val="36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0030D"/>
    <w:pPr>
      <w:outlineLvl w:val="9"/>
    </w:pPr>
    <w:rPr>
      <w:lang w:eastAsia="gl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00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003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00030D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0030D"/>
    <w:pPr>
      <w:spacing w:after="100"/>
    </w:pPr>
  </w:style>
  <w:style w:type="character" w:styleId="Hipervnculovisitado">
    <w:name w:val="FollowedHyperlink"/>
    <w:basedOn w:val="Fuentedeprrafopredeter"/>
    <w:uiPriority w:val="99"/>
    <w:semiHidden/>
    <w:unhideWhenUsed/>
    <w:rsid w:val="00F9458E"/>
    <w:rPr>
      <w:color w:val="800080" w:themeColor="followedHyperlink"/>
      <w:u w:val="single"/>
    </w:rPr>
  </w:style>
  <w:style w:type="paragraph" w:customStyle="1" w:styleId="Description3">
    <w:name w:val="Description 3"/>
    <w:basedOn w:val="Normal"/>
    <w:rsid w:val="00F82BAE"/>
    <w:pPr>
      <w:spacing w:after="0" w:line="240" w:lineRule="auto"/>
      <w:ind w:left="2340" w:hanging="283"/>
    </w:pPr>
    <w:rPr>
      <w:rFonts w:ascii="Arial" w:eastAsia="Times New Roman" w:hAnsi="Arial" w:cs="Arial"/>
      <w:sz w:val="20"/>
      <w:szCs w:val="24"/>
      <w:lang w:val="es-ES" w:eastAsia="fr-FR"/>
    </w:rPr>
  </w:style>
  <w:style w:type="paragraph" w:customStyle="1" w:styleId="Enderezo">
    <w:name w:val="Enderezo"/>
    <w:basedOn w:val="Normal"/>
    <w:link w:val="EnderezoCar"/>
    <w:autoRedefine/>
    <w:qFormat/>
    <w:rsid w:val="00163CB3"/>
    <w:pPr>
      <w:tabs>
        <w:tab w:val="left" w:pos="429"/>
        <w:tab w:val="center" w:pos="4252"/>
        <w:tab w:val="right" w:pos="8504"/>
        <w:tab w:val="right" w:pos="9674"/>
      </w:tabs>
      <w:spacing w:before="60" w:after="0" w:line="240" w:lineRule="auto"/>
      <w:ind w:left="-102"/>
      <w:contextualSpacing/>
    </w:pPr>
    <w:rPr>
      <w:rFonts w:ascii="ITC New Baskerville Std" w:eastAsia="Cambria" w:hAnsi="ITC New Baskerville Std" w:cs="Times New Roman"/>
      <w:sz w:val="16"/>
      <w:szCs w:val="24"/>
    </w:rPr>
  </w:style>
  <w:style w:type="character" w:customStyle="1" w:styleId="EnderezoCar">
    <w:name w:val="Enderezo Car"/>
    <w:basedOn w:val="Fuentedeprrafopredeter"/>
    <w:link w:val="Enderezo"/>
    <w:rsid w:val="00163CB3"/>
    <w:rPr>
      <w:rFonts w:ascii="ITC New Baskerville Std" w:eastAsia="Cambria" w:hAnsi="ITC New Baskerville Std" w:cs="Times New Roman"/>
      <w:sz w:val="16"/>
      <w:szCs w:val="24"/>
    </w:rPr>
  </w:style>
  <w:style w:type="paragraph" w:customStyle="1" w:styleId="logo">
    <w:name w:val="logo"/>
    <w:basedOn w:val="Encabezado"/>
    <w:autoRedefine/>
    <w:rsid w:val="00163CB3"/>
    <w:pPr>
      <w:spacing w:before="60"/>
      <w:ind w:left="-30"/>
      <w:contextualSpacing/>
    </w:pPr>
    <w:rPr>
      <w:rFonts w:ascii="ITC New Baskerville Std" w:eastAsia="Cambria" w:hAnsi="ITC New Baskerville Std" w:cs="Times New Roman"/>
      <w:sz w:val="21"/>
      <w:szCs w:val="24"/>
    </w:rPr>
  </w:style>
  <w:style w:type="paragraph" w:customStyle="1" w:styleId="Enderezocomprimido">
    <w:name w:val="Enderezo_comprimido"/>
    <w:basedOn w:val="Enderezo"/>
    <w:rsid w:val="00163CB3"/>
    <w:rPr>
      <w:spacing w:val="-6"/>
      <w:szCs w:val="16"/>
    </w:rPr>
  </w:style>
  <w:style w:type="paragraph" w:customStyle="1" w:styleId="NomeCentro">
    <w:name w:val="Nome_Centro"/>
    <w:basedOn w:val="Normal"/>
    <w:rsid w:val="00163CB3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59178A"/>
      <w:spacing w:val="-14"/>
      <w:position w:val="4"/>
      <w:sz w:val="24"/>
      <w:szCs w:val="24"/>
    </w:rPr>
  </w:style>
  <w:style w:type="paragraph" w:customStyle="1" w:styleId="Estilo5">
    <w:name w:val="Estilo5"/>
    <w:basedOn w:val="Prrafodelista"/>
    <w:link w:val="Estilo5Car"/>
    <w:qFormat/>
    <w:rsid w:val="00BD1B2F"/>
    <w:pPr>
      <w:numPr>
        <w:numId w:val="23"/>
      </w:numPr>
      <w:tabs>
        <w:tab w:val="left" w:pos="2694"/>
      </w:tabs>
      <w:spacing w:after="0" w:line="240" w:lineRule="auto"/>
    </w:pPr>
    <w:rPr>
      <w:rFonts w:ascii="ITC New Baskerville Std" w:hAnsi="ITC New Baskerville Std"/>
      <w:i/>
      <w:sz w:val="24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D1B2F"/>
  </w:style>
  <w:style w:type="character" w:customStyle="1" w:styleId="Estilo5Car">
    <w:name w:val="Estilo5 Car"/>
    <w:basedOn w:val="PrrafodelistaCar"/>
    <w:link w:val="Estilo5"/>
    <w:rsid w:val="00BD1B2F"/>
    <w:rPr>
      <w:rFonts w:ascii="ITC New Baskerville Std" w:hAnsi="ITC New Baskerville Std"/>
      <w:i/>
      <w:sz w:val="24"/>
      <w:lang w:val="es-ES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BD1B2F"/>
    <w:pPr>
      <w:spacing w:after="100"/>
      <w:ind w:left="1540"/>
    </w:p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410F80"/>
    <w:pPr>
      <w:spacing w:after="100"/>
      <w:ind w:left="220"/>
    </w:pPr>
    <w:rPr>
      <w:rFonts w:eastAsiaTheme="minorEastAsia"/>
      <w:lang w:eastAsia="gl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10F80"/>
    <w:pPr>
      <w:spacing w:after="100"/>
      <w:ind w:left="440"/>
    </w:pPr>
    <w:rPr>
      <w:rFonts w:eastAsiaTheme="minorEastAsia"/>
      <w:lang w:eastAsia="gl-ES"/>
    </w:rPr>
  </w:style>
  <w:style w:type="table" w:customStyle="1" w:styleId="Sombreadoclaro-nfasis11">
    <w:name w:val="Sombreado claro - Énfasis 11"/>
    <w:basedOn w:val="Tablanormal"/>
    <w:next w:val="Sombreadoclaro-nfasis1"/>
    <w:uiPriority w:val="60"/>
    <w:rsid w:val="00F34854"/>
    <w:pPr>
      <w:spacing w:after="0" w:line="240" w:lineRule="auto"/>
    </w:pPr>
    <w:rPr>
      <w:rFonts w:eastAsiaTheme="minorEastAsia"/>
      <w:color w:val="365F91" w:themeColor="accent1" w:themeShade="BF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Dibujo_de_Microsoft_Visio2.vsdx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hyperlink" Target="file:///C:\Users\calidad21\Documents\z_JM\TS%20Calidade\Normas\4%20NORMAS%20+%20FORMS\Normes\Espagne\Documents\Mode-op\QUA\EGPE01QUA001-06%20Anexo%2001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ibujo_de_Microsoft_Visio1.vsdx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ebs.uvigo.es/servicios/biblioteca/arquivo/todo.htm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95BA6B-DDC1-41AC-9425-80AF81B0783B}" type="doc">
      <dgm:prSet loTypeId="urn:microsoft.com/office/officeart/2005/8/layout/cycle3" loCatId="cycle" qsTypeId="urn:microsoft.com/office/officeart/2005/8/quickstyle/simple3" qsCatId="simple" csTypeId="urn:microsoft.com/office/officeart/2005/8/colors/accent1_5" csCatId="accent1" phldr="1"/>
      <dgm:spPr/>
      <dgm:t>
        <a:bodyPr/>
        <a:lstStyle/>
        <a:p>
          <a:endParaRPr lang="gl-ES"/>
        </a:p>
      </dgm:t>
    </dgm:pt>
    <dgm:pt modelId="{164EDA8F-B004-4130-AFE5-E24B3EC43B97}">
      <dgm:prSet phldrT="[Texto]" custT="1"/>
      <dgm:spPr>
        <a:xfrm>
          <a:off x="1966874" y="3598827"/>
          <a:ext cx="1626041" cy="723677"/>
        </a:xfr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Control dos rexistros</a:t>
          </a:r>
        </a:p>
        <a:p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Identificación, tratamento, accesibilidade, posta a disposición, almacenamento e conservación dos rexistros</a:t>
          </a:r>
          <a:endParaRPr lang="gl-ES" sz="8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D72C40C-8015-4BE7-B730-EDAB292017F7}" type="parTrans" cxnId="{4448741A-879A-48DB-96A4-E98FEFEAE38C}">
      <dgm:prSet/>
      <dgm:spPr/>
      <dgm:t>
        <a:bodyPr/>
        <a:lstStyle/>
        <a:p>
          <a:endParaRPr lang="gl-ES"/>
        </a:p>
      </dgm:t>
    </dgm:pt>
    <dgm:pt modelId="{874509B9-F00D-4A3D-8F06-5B2CA91B4C45}" type="sibTrans" cxnId="{4448741A-879A-48DB-96A4-E98FEFEAE38C}">
      <dgm:prSet/>
      <dgm:spPr/>
      <dgm:t>
        <a:bodyPr/>
        <a:lstStyle/>
        <a:p>
          <a:endParaRPr lang="gl-ES"/>
        </a:p>
      </dgm:t>
    </dgm:pt>
    <dgm:pt modelId="{FBE45AD7-DD31-49FA-B366-A2AC218AC74B}">
      <dgm:prSet phldrT="[Texto]" custT="1"/>
      <dgm:spPr>
        <a:xfrm>
          <a:off x="354060" y="103257"/>
          <a:ext cx="1280371" cy="4703008"/>
        </a:xfrm>
        <a:noFill/>
        <a:ln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rIns="0" anchor="t" anchorCtr="0"/>
        <a:lstStyle/>
        <a:p>
          <a:pPr algn="l"/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UVigo (centros e titulacións, servizos, áreas,..., órganos institucionais)</a:t>
          </a:r>
        </a:p>
        <a:p>
          <a:pPr algn="r"/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Definición dos modos de funcionamento internos</a:t>
          </a:r>
        </a:p>
        <a:p>
          <a:pPr algn="r"/>
          <a:r>
            <a:rPr lang="es-ES" sz="8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Dispoñibilidade dos rexistros (utilización, explotación, avaliación...)</a:t>
          </a:r>
        </a:p>
        <a:p>
          <a:pPr algn="r"/>
          <a:r>
            <a:rPr lang="es-ES" sz="8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Solicitudes das persoas usuarias (acceso, consulta...)</a:t>
          </a:r>
        </a:p>
        <a:p>
          <a:pPr algn="r"/>
          <a:r>
            <a:rPr lang="es-ES" sz="8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Resolución dos trámites administrativos</a:t>
          </a:r>
          <a:endParaRPr lang="es-ES" sz="8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r"/>
          <a:endParaRPr lang="es-ES" sz="6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l"/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Axencias de Calidade Administración Organismos e instituciónes</a:t>
          </a:r>
        </a:p>
        <a:p>
          <a:pPr algn="r"/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Esixencias legais</a:t>
          </a:r>
        </a:p>
        <a:p>
          <a:pPr algn="r"/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Definición dos modos de funcionamento externos</a:t>
          </a:r>
        </a:p>
        <a:p>
          <a:pPr algn="r"/>
          <a:r>
            <a:rPr lang="es-ES" sz="8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Dispoñibilidade de rexistros (avaluación, acreditación</a:t>
          </a:r>
          <a:r>
            <a:rPr lang="gl-ES" sz="8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, certificación,</a:t>
          </a:r>
          <a:r>
            <a:rPr lang="es-ES" sz="8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...)</a:t>
          </a:r>
          <a:endParaRPr lang="es-ES" sz="800" b="1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r"/>
          <a:endParaRPr lang="es-ES" sz="6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l"/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Estudantes, PAS, PDI, Egresadas/os, Empregadoras/es, Persoas usuarias,  Sociedade</a:t>
          </a:r>
        </a:p>
        <a:p>
          <a:pPr algn="r"/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Obxectivos da formación</a:t>
          </a:r>
        </a:p>
        <a:p>
          <a:pPr algn="r"/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Consulta e emprego dos rexistros</a:t>
          </a:r>
          <a:endParaRPr lang="gl-ES" sz="8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61459C7-2169-4388-B934-E9133B878FE1}" type="parTrans" cxnId="{D10D1B0F-01EA-48EB-ACAB-0C329F19C271}">
      <dgm:prSet/>
      <dgm:spPr/>
      <dgm:t>
        <a:bodyPr/>
        <a:lstStyle/>
        <a:p>
          <a:endParaRPr lang="gl-ES"/>
        </a:p>
      </dgm:t>
    </dgm:pt>
    <dgm:pt modelId="{0B638751-F6DC-4E4B-A938-089DCE0F92C7}" type="sibTrans" cxnId="{D10D1B0F-01EA-48EB-ACAB-0C329F19C271}">
      <dgm:prSet/>
      <dgm:spPr/>
      <dgm:t>
        <a:bodyPr/>
        <a:lstStyle/>
        <a:p>
          <a:endParaRPr lang="gl-ES"/>
        </a:p>
      </dgm:t>
    </dgm:pt>
    <dgm:pt modelId="{EDC6FE82-C607-4D3F-ADE1-B40105F09FFB}">
      <dgm:prSet phldrT="[Texto]" custT="1"/>
      <dgm:spPr>
        <a:xfrm rot="16200000">
          <a:off x="-1177024" y="2198253"/>
          <a:ext cx="2839343" cy="275391"/>
        </a:xfr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13333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13333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13333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r>
            <a:rPr lang="es-ES" sz="7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Grupos de Interés          </a:t>
          </a:r>
          <a:r>
            <a:rPr lang="es-ES" sz="7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Requisitos, necesidades y expectativas</a:t>
          </a:r>
          <a:endParaRPr lang="gl-ES" sz="7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D2B4F79-D1AD-4EA4-A488-B536BEF3E33E}" type="parTrans" cxnId="{B4549E5F-F487-4255-8D37-61C628FF85FB}">
      <dgm:prSet/>
      <dgm:spPr/>
      <dgm:t>
        <a:bodyPr/>
        <a:lstStyle/>
        <a:p>
          <a:endParaRPr lang="gl-ES"/>
        </a:p>
      </dgm:t>
    </dgm:pt>
    <dgm:pt modelId="{0FD2DE70-76BB-4670-8139-D00FA25766ED}" type="sibTrans" cxnId="{B4549E5F-F487-4255-8D37-61C628FF85FB}">
      <dgm:prSet/>
      <dgm:spPr/>
      <dgm:t>
        <a:bodyPr/>
        <a:lstStyle/>
        <a:p>
          <a:endParaRPr lang="gl-ES"/>
        </a:p>
      </dgm:t>
    </dgm:pt>
    <dgm:pt modelId="{C6E23B86-E7E9-452F-A4E7-00BB99A501AA}">
      <dgm:prSet phldrT="[Texto]" custT="1"/>
      <dgm:spPr>
        <a:xfrm>
          <a:off x="5196486" y="88567"/>
          <a:ext cx="1280371" cy="4639385"/>
        </a:xfrm>
        <a:noFill/>
        <a:ln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rIns="0" anchor="t" anchorCtr="0"/>
        <a:lstStyle/>
        <a:p>
          <a:pPr algn="r"/>
          <a:r>
            <a:rPr lang="gl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UVigo (centros e titulacións, servizos, áreas,..., órganos institucionais)</a:t>
          </a:r>
        </a:p>
        <a:p>
          <a:pPr algn="r"/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Axencias de Calidade Administración Organismos e institucións</a:t>
          </a:r>
        </a:p>
        <a:p>
          <a:pPr algn="r"/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Estudantes, PAS, PDI, Egresadas/os, Empregadoras/es, Persoas usuarias, Sociedade</a:t>
          </a:r>
        </a:p>
        <a:p>
          <a:pPr algn="l"/>
          <a:endParaRPr lang="es-ES" sz="8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l"/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Rexistros accesibles e dispoñibles válidos</a:t>
          </a:r>
        </a:p>
        <a:p>
          <a:pPr algn="l"/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Solicitudes de persoas usuarias tratadas</a:t>
          </a:r>
        </a:p>
        <a:p>
          <a:pPr algn="l"/>
          <a:r>
            <a:rPr lang="gl-ES" sz="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Información pública</a:t>
          </a:r>
        </a:p>
        <a:p>
          <a:pPr algn="l"/>
          <a:endParaRPr lang="gl-ES" sz="8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l"/>
          <a:r>
            <a:rPr lang="gl-ES" sz="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Información (resultados e actividades) útil para a xestión  (seguimento, control e mellora dos procesos)</a:t>
          </a:r>
        </a:p>
        <a:p>
          <a:pPr algn="l"/>
          <a:endParaRPr lang="gl-ES" sz="8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l"/>
          <a:r>
            <a:rPr lang="gl-ES" sz="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Cumprimento dos requisitos legais</a:t>
          </a:r>
        </a:p>
        <a:p>
          <a:pPr algn="l"/>
          <a:r>
            <a:rPr lang="gl-ES" sz="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Contribución aos obxectivos da formación</a:t>
          </a:r>
        </a:p>
        <a:p>
          <a:pPr algn="l"/>
          <a:endParaRPr lang="gl-ES" sz="8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l"/>
          <a:r>
            <a:rPr lang="gl-ES" sz="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Racionalización da organización dos  rexistros</a:t>
          </a:r>
        </a:p>
        <a:p>
          <a:pPr algn="l"/>
          <a:r>
            <a:rPr lang="gl-ES" sz="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Eficacia na recuperación da información </a:t>
          </a:r>
        </a:p>
      </dgm:t>
    </dgm:pt>
    <dgm:pt modelId="{4D4A75BA-FBA5-4147-94E4-C6AF756A8610}" type="parTrans" cxnId="{3F88FA71-2640-483D-B210-8F6B8C65B688}">
      <dgm:prSet/>
      <dgm:spPr/>
      <dgm:t>
        <a:bodyPr/>
        <a:lstStyle/>
        <a:p>
          <a:endParaRPr lang="gl-ES"/>
        </a:p>
      </dgm:t>
    </dgm:pt>
    <dgm:pt modelId="{9EE186ED-F761-406C-9899-D5373BCC03F8}" type="sibTrans" cxnId="{3F88FA71-2640-483D-B210-8F6B8C65B688}">
      <dgm:prSet/>
      <dgm:spPr/>
      <dgm:t>
        <a:bodyPr/>
        <a:lstStyle/>
        <a:p>
          <a:endParaRPr lang="gl-ES"/>
        </a:p>
      </dgm:t>
    </dgm:pt>
    <dgm:pt modelId="{66F2CFCA-DC3A-4C3D-8085-CADEFF7191A5}">
      <dgm:prSet phldrT="[Texto]" custT="1"/>
      <dgm:spPr>
        <a:xfrm rot="16200000">
          <a:off x="5147047" y="2158200"/>
          <a:ext cx="2702775" cy="253302"/>
        </a:xfr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22222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22222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22222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r>
            <a:rPr lang="es-ES" sz="7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Grupos de Interés                          </a:t>
          </a:r>
          <a:r>
            <a:rPr lang="es-ES" sz="7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Satisfacción</a:t>
          </a:r>
          <a:endParaRPr lang="gl-ES" sz="7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9E51FBEE-7CFF-4044-B8F1-0D5DEE92DA0F}" type="parTrans" cxnId="{796A03DA-E531-408E-89F0-7D808039C7AB}">
      <dgm:prSet/>
      <dgm:spPr/>
      <dgm:t>
        <a:bodyPr/>
        <a:lstStyle/>
        <a:p>
          <a:endParaRPr lang="gl-ES"/>
        </a:p>
      </dgm:t>
    </dgm:pt>
    <dgm:pt modelId="{B1D1E2AB-E871-44A0-AA38-ABFE20D5BF7E}" type="sibTrans" cxnId="{796A03DA-E531-408E-89F0-7D808039C7AB}">
      <dgm:prSet/>
      <dgm:spPr/>
      <dgm:t>
        <a:bodyPr/>
        <a:lstStyle/>
        <a:p>
          <a:endParaRPr lang="gl-ES"/>
        </a:p>
      </dgm:t>
    </dgm:pt>
    <dgm:pt modelId="{3A3894BC-5DC6-4F74-BDCD-4D276899F2EA}">
      <dgm:prSet phldrT="[Texto]" custT="1"/>
      <dgm:spPr>
        <a:xfrm>
          <a:off x="2714233" y="448169"/>
          <a:ext cx="1473128" cy="445214"/>
        </a:xfr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Política documental  (rexistros) e toma de decisións</a:t>
          </a:r>
          <a:endParaRPr lang="gl-ES" sz="800" b="1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8DF9015-6081-4D6A-9425-9AC958AF410D}" type="parTrans" cxnId="{CC636D62-87CD-41D2-8963-89790845A1F8}">
      <dgm:prSet/>
      <dgm:spPr/>
      <dgm:t>
        <a:bodyPr/>
        <a:lstStyle/>
        <a:p>
          <a:endParaRPr lang="gl-ES"/>
        </a:p>
      </dgm:t>
    </dgm:pt>
    <dgm:pt modelId="{3C2C1BD5-B357-4D73-96D5-35A887E3EF02}" type="sibTrans" cxnId="{CC636D62-87CD-41D2-8963-89790845A1F8}">
      <dgm:prSet/>
      <dgm:spPr>
        <a:xfrm>
          <a:off x="1494362" y="889518"/>
          <a:ext cx="3835383" cy="4037045"/>
        </a:xfr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gl-ES"/>
        </a:p>
      </dgm:t>
    </dgm:pt>
    <dgm:pt modelId="{A171DF25-998F-49EA-8EAD-F71728DAB1CA}">
      <dgm:prSet phldrT="[Texto]" custT="1"/>
      <dgm:spPr>
        <a:xfrm>
          <a:off x="3933811" y="3659672"/>
          <a:ext cx="922916" cy="288682"/>
        </a:xfr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26667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26667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26667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Rexistros controlados</a:t>
          </a:r>
        </a:p>
      </dgm:t>
    </dgm:pt>
    <dgm:pt modelId="{5C8ECF0B-44DD-4EB7-A32B-054EF9F2E35E}" type="parTrans" cxnId="{2C62B6CE-4696-4606-984A-E71147883716}">
      <dgm:prSet/>
      <dgm:spPr/>
      <dgm:t>
        <a:bodyPr/>
        <a:lstStyle/>
        <a:p>
          <a:endParaRPr lang="gl-ES"/>
        </a:p>
      </dgm:t>
    </dgm:pt>
    <dgm:pt modelId="{48840D5A-0E69-42F3-AF9C-198AB25585BC}" type="sibTrans" cxnId="{2C62B6CE-4696-4606-984A-E71147883716}">
      <dgm:prSet/>
      <dgm:spPr/>
      <dgm:t>
        <a:bodyPr/>
        <a:lstStyle/>
        <a:p>
          <a:endParaRPr lang="gl-ES"/>
        </a:p>
      </dgm:t>
    </dgm:pt>
    <dgm:pt modelId="{B640D509-062B-4D73-888D-E9108DACDFB2}">
      <dgm:prSet phldrT="[Texto]" custT="1"/>
      <dgm:spPr>
        <a:xfrm>
          <a:off x="3577042" y="1825951"/>
          <a:ext cx="1521270" cy="641917"/>
        </a:xfr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Medición, análise e mellora</a:t>
          </a:r>
        </a:p>
        <a:p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Estrutura, contidos, pertinencia, modos de acceso, consullta, dispoñibilidade...</a:t>
          </a:r>
          <a:endParaRPr lang="gl-ES" sz="8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A3EDC7C-3862-464B-9C4F-3F508E7C32FC}" type="parTrans" cxnId="{006ADAAC-B08B-4F14-BF86-0516A262896C}">
      <dgm:prSet/>
      <dgm:spPr/>
      <dgm:t>
        <a:bodyPr/>
        <a:lstStyle/>
        <a:p>
          <a:endParaRPr lang="gl-ES"/>
        </a:p>
      </dgm:t>
    </dgm:pt>
    <dgm:pt modelId="{EE0349B6-22DB-4DEF-9E69-6A63D955384F}" type="sibTrans" cxnId="{006ADAAC-B08B-4F14-BF86-0516A262896C}">
      <dgm:prSet/>
      <dgm:spPr/>
      <dgm:t>
        <a:bodyPr/>
        <a:lstStyle/>
        <a:p>
          <a:endParaRPr lang="gl-ES"/>
        </a:p>
      </dgm:t>
    </dgm:pt>
    <dgm:pt modelId="{EC654BA4-577B-4990-8437-2CAE865B62E7}">
      <dgm:prSet phldrT="[Texto]" custT="1"/>
      <dgm:spPr>
        <a:xfrm>
          <a:off x="2829258" y="2493667"/>
          <a:ext cx="2253524" cy="740581"/>
        </a:xfr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35556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35556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35556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rIns="0"/>
        <a:lstStyle/>
        <a:p>
          <a:pPr algn="l"/>
          <a:r>
            <a:rPr lang="es-ES" sz="6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</a:t>
          </a:r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Resultados de avaliación (centros, títulacións, servizos...)</a:t>
          </a:r>
        </a:p>
        <a:p>
          <a:pPr algn="l"/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Participación dos grupos de interese (propostas, suxestións,...)</a:t>
          </a:r>
        </a:p>
        <a:p>
          <a:pPr algn="l"/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Uso e/ou aplicación: experiencias, boas prácticas..</a:t>
          </a:r>
        </a:p>
        <a:p>
          <a:pPr algn="l"/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Novas expectativas, esixencias e/ou necesidades detectadas </a:t>
          </a:r>
          <a:endParaRPr lang="gl-ES" sz="600" b="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CD625B9-D698-4E0D-8800-48A3714E23DE}" type="parTrans" cxnId="{4EF7F811-CDB4-47BD-8C84-A925983FDA85}">
      <dgm:prSet/>
      <dgm:spPr/>
      <dgm:t>
        <a:bodyPr/>
        <a:lstStyle/>
        <a:p>
          <a:endParaRPr lang="gl-ES"/>
        </a:p>
      </dgm:t>
    </dgm:pt>
    <dgm:pt modelId="{0E836410-BF88-486C-91E3-D3C972753F78}" type="sibTrans" cxnId="{4EF7F811-CDB4-47BD-8C84-A925983FDA85}">
      <dgm:prSet/>
      <dgm:spPr/>
      <dgm:t>
        <a:bodyPr/>
        <a:lstStyle/>
        <a:p>
          <a:endParaRPr lang="gl-ES"/>
        </a:p>
      </dgm:t>
    </dgm:pt>
    <dgm:pt modelId="{8186A98D-5478-4DDF-BE5B-2A12EE1F953D}">
      <dgm:prSet phldrT="[Texto]" custT="1"/>
      <dgm:spPr>
        <a:xfrm>
          <a:off x="1889188" y="1182594"/>
          <a:ext cx="1259241" cy="604359"/>
        </a:xfr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Recursos</a:t>
          </a:r>
        </a:p>
        <a:p>
          <a:r>
            <a:rPr lang="es-ES" sz="8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Aplicacións informáticas  </a:t>
          </a:r>
        </a:p>
        <a:p>
          <a:r>
            <a:rPr lang="es-ES" sz="8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Páxinas web (Área de Calidade, UEP, centros, …)</a:t>
          </a:r>
          <a:endParaRPr lang="gl-ES" sz="5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FEE5833-455C-48A8-A953-9A0093A60B2E}" type="parTrans" cxnId="{1316F978-BE90-4067-8AF6-4116A4829912}">
      <dgm:prSet/>
      <dgm:spPr/>
      <dgm:t>
        <a:bodyPr/>
        <a:lstStyle/>
        <a:p>
          <a:endParaRPr lang="gl-ES"/>
        </a:p>
      </dgm:t>
    </dgm:pt>
    <dgm:pt modelId="{0E507BCE-58FF-422C-BED7-F7EE99FA6183}" type="sibTrans" cxnId="{1316F978-BE90-4067-8AF6-4116A4829912}">
      <dgm:prSet/>
      <dgm:spPr/>
      <dgm:t>
        <a:bodyPr/>
        <a:lstStyle/>
        <a:p>
          <a:endParaRPr lang="gl-ES"/>
        </a:p>
      </dgm:t>
    </dgm:pt>
    <dgm:pt modelId="{A5C3C4E6-613D-46A8-8B9F-2522AFDDF7C8}" type="pres">
      <dgm:prSet presAssocID="{D895BA6B-DDC1-41AC-9425-80AF81B0783B}" presName="Name0" presStyleCnt="0">
        <dgm:presLayoutVars>
          <dgm:dir val="rev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DFA9AEFE-992D-4B78-B110-3024BF395A16}" type="pres">
      <dgm:prSet presAssocID="{D895BA6B-DDC1-41AC-9425-80AF81B0783B}" presName="cycle" presStyleCnt="0"/>
      <dgm:spPr/>
      <dgm:t>
        <a:bodyPr/>
        <a:lstStyle/>
        <a:p>
          <a:endParaRPr lang="gl-ES"/>
        </a:p>
      </dgm:t>
    </dgm:pt>
    <dgm:pt modelId="{645FF909-54FB-4D7F-9419-E19E1B1629A0}" type="pres">
      <dgm:prSet presAssocID="{3A3894BC-5DC6-4F74-BDCD-4D276899F2EA}" presName="nodeFirstNode" presStyleLbl="node1" presStyleIdx="0" presStyleCnt="10" custScaleX="123746" custScaleY="74798" custRadScaleRad="58703" custRadScaleInc="-111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8D6040DE-17D8-49F3-A915-D29044DFB534}" type="pres">
      <dgm:prSet presAssocID="{3C2C1BD5-B357-4D73-96D5-35A887E3EF02}" presName="sibTransFirstNode" presStyleLbl="bgShp" presStyleIdx="0" presStyleCnt="1" custScaleX="74839" custScaleY="78774" custLinFactNeighborX="-756" custLinFactNeighborY="1699"/>
      <dgm:spPr>
        <a:prstGeom prst="leftCircularArrow">
          <a:avLst>
            <a:gd name="adj1" fmla="val 5544"/>
            <a:gd name="adj2" fmla="val 330680"/>
            <a:gd name="adj3" fmla="val 17776643"/>
            <a:gd name="adj4" fmla="val 15511073"/>
            <a:gd name="adj5" fmla="val 5757"/>
          </a:avLst>
        </a:prstGeom>
      </dgm:spPr>
      <dgm:t>
        <a:bodyPr/>
        <a:lstStyle/>
        <a:p>
          <a:endParaRPr lang="gl-ES"/>
        </a:p>
      </dgm:t>
    </dgm:pt>
    <dgm:pt modelId="{2293AD92-B3A2-4DC0-8113-9A14A1BF0832}" type="pres">
      <dgm:prSet presAssocID="{164EDA8F-B004-4130-AFE5-E24B3EC43B97}" presName="nodeFollowingNodes" presStyleLbl="node1" presStyleIdx="1" presStyleCnt="10" custScaleX="136591" custScaleY="121581" custRadScaleRad="96950" custRadScaleInc="-38287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EFC57911-84B8-48B8-987D-E4A6346D0FCB}" type="pres">
      <dgm:prSet presAssocID="{FBE45AD7-DD31-49FA-B366-A2AC218AC74B}" presName="nodeFollowingNodes" presStyleLbl="node1" presStyleIdx="2" presStyleCnt="10" custScaleX="107554" custScaleY="840412" custRadScaleRad="115168" custRadScaleInc="-9297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86BA7024-79E5-4F66-8473-89C108F176F4}" type="pres">
      <dgm:prSet presAssocID="{EDC6FE82-C607-4D3F-ADE1-B40105F09FFB}" presName="nodeFollowingNodes" presStyleLbl="node1" presStyleIdx="3" presStyleCnt="10" custAng="16200000" custScaleX="238511" custScaleY="46267" custRadScaleRad="148208" custRadScaleInc="3428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17B53C54-BA67-46C8-83A8-56EA565774F5}" type="pres">
      <dgm:prSet presAssocID="{C6E23B86-E7E9-452F-A4E7-00BB99A501AA}" presName="nodeFollowingNodes" presStyleLbl="node1" presStyleIdx="4" presStyleCnt="10" custScaleX="107554" custScaleY="841360" custRadScaleRad="104122" custRadScaleInc="-36148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F6D18DB1-F45B-4417-A97F-A7DE9DC823BE}" type="pres">
      <dgm:prSet presAssocID="{66F2CFCA-DC3A-4C3D-8085-CADEFF7191A5}" presName="nodeFollowingNodes" presStyleLbl="node1" presStyleIdx="5" presStyleCnt="10" custAng="16200000" custScaleX="227039" custScaleY="42556" custRadScaleRad="142828" custRadScaleInc="-25600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7FB123E0-CFD9-40E1-9D97-4C7D701EC485}" type="pres">
      <dgm:prSet presAssocID="{A171DF25-998F-49EA-8EAD-F71728DAB1CA}" presName="nodeFollowingNodes" presStyleLbl="node1" presStyleIdx="6" presStyleCnt="10" custScaleX="77527" custScaleY="48500" custRadScaleRad="94889" custRadScaleInc="2799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BEEA5593-69D5-43CC-A3DA-B732586770D1}" type="pres">
      <dgm:prSet presAssocID="{B640D509-062B-4D73-888D-E9108DACDFB2}" presName="nodeFollowingNodes" presStyleLbl="node1" presStyleIdx="7" presStyleCnt="10" custScaleX="127790" custScaleY="107845" custRadScaleRad="41167" custRadScaleInc="-171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7B34D873-FB69-4BE6-9327-499F48D0B869}" type="pres">
      <dgm:prSet presAssocID="{EC654BA4-577B-4990-8437-2CAE865B62E7}" presName="nodeFollowingNodes" presStyleLbl="node1" presStyleIdx="8" presStyleCnt="10" custScaleX="189301" custScaleY="124421" custRadScaleRad="47457" custRadScaleInc="24250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CB3FE62B-C73E-4D34-8112-B03D4601F43D}" type="pres">
      <dgm:prSet presAssocID="{8186A98D-5478-4DDF-BE5B-2A12EE1F953D}" presName="nodeFollowingNodes" presStyleLbl="node1" presStyleIdx="9" presStyleCnt="10" custScaleX="112723" custScaleY="101535" custRadScaleRad="48074" custRadScaleInc="-30400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</dgm:ptLst>
  <dgm:cxnLst>
    <dgm:cxn modelId="{B2FBB057-FF2E-42B3-859C-227902D7688E}" type="presOf" srcId="{FBE45AD7-DD31-49FA-B366-A2AC218AC74B}" destId="{EFC57911-84B8-48B8-987D-E4A6346D0FCB}" srcOrd="0" destOrd="0" presId="urn:microsoft.com/office/officeart/2005/8/layout/cycle3"/>
    <dgm:cxn modelId="{509938BB-AFEA-46C9-B1C5-7CEB1FDD93BA}" type="presOf" srcId="{D895BA6B-DDC1-41AC-9425-80AF81B0783B}" destId="{A5C3C4E6-613D-46A8-8B9F-2522AFDDF7C8}" srcOrd="0" destOrd="0" presId="urn:microsoft.com/office/officeart/2005/8/layout/cycle3"/>
    <dgm:cxn modelId="{C09D958A-842D-42A0-918B-F88F3DCF5B53}" type="presOf" srcId="{EC654BA4-577B-4990-8437-2CAE865B62E7}" destId="{7B34D873-FB69-4BE6-9327-499F48D0B869}" srcOrd="0" destOrd="0" presId="urn:microsoft.com/office/officeart/2005/8/layout/cycle3"/>
    <dgm:cxn modelId="{B4549E5F-F487-4255-8D37-61C628FF85FB}" srcId="{D895BA6B-DDC1-41AC-9425-80AF81B0783B}" destId="{EDC6FE82-C607-4D3F-ADE1-B40105F09FFB}" srcOrd="3" destOrd="0" parTransId="{5D2B4F79-D1AD-4EA4-A488-B536BEF3E33E}" sibTransId="{0FD2DE70-76BB-4670-8139-D00FA25766ED}"/>
    <dgm:cxn modelId="{3E4DD494-24C0-42D5-90D8-E91C5829C9D7}" type="presOf" srcId="{C6E23B86-E7E9-452F-A4E7-00BB99A501AA}" destId="{17B53C54-BA67-46C8-83A8-56EA565774F5}" srcOrd="0" destOrd="0" presId="urn:microsoft.com/office/officeart/2005/8/layout/cycle3"/>
    <dgm:cxn modelId="{2C62B6CE-4696-4606-984A-E71147883716}" srcId="{D895BA6B-DDC1-41AC-9425-80AF81B0783B}" destId="{A171DF25-998F-49EA-8EAD-F71728DAB1CA}" srcOrd="6" destOrd="0" parTransId="{5C8ECF0B-44DD-4EB7-A32B-054EF9F2E35E}" sibTransId="{48840D5A-0E69-42F3-AF9C-198AB25585BC}"/>
    <dgm:cxn modelId="{4448741A-879A-48DB-96A4-E98FEFEAE38C}" srcId="{D895BA6B-DDC1-41AC-9425-80AF81B0783B}" destId="{164EDA8F-B004-4130-AFE5-E24B3EC43B97}" srcOrd="1" destOrd="0" parTransId="{6D72C40C-8015-4BE7-B730-EDAB292017F7}" sibTransId="{874509B9-F00D-4A3D-8F06-5B2CA91B4C45}"/>
    <dgm:cxn modelId="{796A03DA-E531-408E-89F0-7D808039C7AB}" srcId="{D895BA6B-DDC1-41AC-9425-80AF81B0783B}" destId="{66F2CFCA-DC3A-4C3D-8085-CADEFF7191A5}" srcOrd="5" destOrd="0" parTransId="{9E51FBEE-7CFF-4044-B8F1-0D5DEE92DA0F}" sibTransId="{B1D1E2AB-E871-44A0-AA38-ABFE20D5BF7E}"/>
    <dgm:cxn modelId="{88D95A9B-1459-445A-B33A-D111119868AD}" type="presOf" srcId="{8186A98D-5478-4DDF-BE5B-2A12EE1F953D}" destId="{CB3FE62B-C73E-4D34-8112-B03D4601F43D}" srcOrd="0" destOrd="0" presId="urn:microsoft.com/office/officeart/2005/8/layout/cycle3"/>
    <dgm:cxn modelId="{4EF7F811-CDB4-47BD-8C84-A925983FDA85}" srcId="{D895BA6B-DDC1-41AC-9425-80AF81B0783B}" destId="{EC654BA4-577B-4990-8437-2CAE865B62E7}" srcOrd="8" destOrd="0" parTransId="{DCD625B9-D698-4E0D-8800-48A3714E23DE}" sibTransId="{0E836410-BF88-486C-91E3-D3C972753F78}"/>
    <dgm:cxn modelId="{D10D1B0F-01EA-48EB-ACAB-0C329F19C271}" srcId="{D895BA6B-DDC1-41AC-9425-80AF81B0783B}" destId="{FBE45AD7-DD31-49FA-B366-A2AC218AC74B}" srcOrd="2" destOrd="0" parTransId="{161459C7-2169-4388-B934-E9133B878FE1}" sibTransId="{0B638751-F6DC-4E4B-A938-089DCE0F92C7}"/>
    <dgm:cxn modelId="{CC636D62-87CD-41D2-8963-89790845A1F8}" srcId="{D895BA6B-DDC1-41AC-9425-80AF81B0783B}" destId="{3A3894BC-5DC6-4F74-BDCD-4D276899F2EA}" srcOrd="0" destOrd="0" parTransId="{68DF9015-6081-4D6A-9425-9AC958AF410D}" sibTransId="{3C2C1BD5-B357-4D73-96D5-35A887E3EF02}"/>
    <dgm:cxn modelId="{5E45BCC1-FEA4-4DC4-A432-1E8A1FD6198D}" type="presOf" srcId="{3A3894BC-5DC6-4F74-BDCD-4D276899F2EA}" destId="{645FF909-54FB-4D7F-9419-E19E1B1629A0}" srcOrd="0" destOrd="0" presId="urn:microsoft.com/office/officeart/2005/8/layout/cycle3"/>
    <dgm:cxn modelId="{5452BB66-7E69-4F67-92A7-ADC29A77EE3F}" type="presOf" srcId="{3C2C1BD5-B357-4D73-96D5-35A887E3EF02}" destId="{8D6040DE-17D8-49F3-A915-D29044DFB534}" srcOrd="0" destOrd="0" presId="urn:microsoft.com/office/officeart/2005/8/layout/cycle3"/>
    <dgm:cxn modelId="{1316F978-BE90-4067-8AF6-4116A4829912}" srcId="{D895BA6B-DDC1-41AC-9425-80AF81B0783B}" destId="{8186A98D-5478-4DDF-BE5B-2A12EE1F953D}" srcOrd="9" destOrd="0" parTransId="{0FEE5833-455C-48A8-A953-9A0093A60B2E}" sibTransId="{0E507BCE-58FF-422C-BED7-F7EE99FA6183}"/>
    <dgm:cxn modelId="{E90D5EB6-5C15-43C1-949B-C5704D28B026}" type="presOf" srcId="{66F2CFCA-DC3A-4C3D-8085-CADEFF7191A5}" destId="{F6D18DB1-F45B-4417-A97F-A7DE9DC823BE}" srcOrd="0" destOrd="0" presId="urn:microsoft.com/office/officeart/2005/8/layout/cycle3"/>
    <dgm:cxn modelId="{006ADAAC-B08B-4F14-BF86-0516A262896C}" srcId="{D895BA6B-DDC1-41AC-9425-80AF81B0783B}" destId="{B640D509-062B-4D73-888D-E9108DACDFB2}" srcOrd="7" destOrd="0" parTransId="{2A3EDC7C-3862-464B-9C4F-3F508E7C32FC}" sibTransId="{EE0349B6-22DB-4DEF-9E69-6A63D955384F}"/>
    <dgm:cxn modelId="{7938A577-92AC-4242-9B32-D4A5468944B3}" type="presOf" srcId="{EDC6FE82-C607-4D3F-ADE1-B40105F09FFB}" destId="{86BA7024-79E5-4F66-8473-89C108F176F4}" srcOrd="0" destOrd="0" presId="urn:microsoft.com/office/officeart/2005/8/layout/cycle3"/>
    <dgm:cxn modelId="{3F88FA71-2640-483D-B210-8F6B8C65B688}" srcId="{D895BA6B-DDC1-41AC-9425-80AF81B0783B}" destId="{C6E23B86-E7E9-452F-A4E7-00BB99A501AA}" srcOrd="4" destOrd="0" parTransId="{4D4A75BA-FBA5-4147-94E4-C6AF756A8610}" sibTransId="{9EE186ED-F761-406C-9899-D5373BCC03F8}"/>
    <dgm:cxn modelId="{4B5AEFF2-D6DA-4791-88B4-462F8BE1B183}" type="presOf" srcId="{B640D509-062B-4D73-888D-E9108DACDFB2}" destId="{BEEA5593-69D5-43CC-A3DA-B732586770D1}" srcOrd="0" destOrd="0" presId="urn:microsoft.com/office/officeart/2005/8/layout/cycle3"/>
    <dgm:cxn modelId="{A795B00F-642F-4B07-8D2C-672934A07013}" type="presOf" srcId="{164EDA8F-B004-4130-AFE5-E24B3EC43B97}" destId="{2293AD92-B3A2-4DC0-8113-9A14A1BF0832}" srcOrd="0" destOrd="0" presId="urn:microsoft.com/office/officeart/2005/8/layout/cycle3"/>
    <dgm:cxn modelId="{3F17E509-A38F-4543-8087-74877806E7B6}" type="presOf" srcId="{A171DF25-998F-49EA-8EAD-F71728DAB1CA}" destId="{7FB123E0-CFD9-40E1-9D97-4C7D701EC485}" srcOrd="0" destOrd="0" presId="urn:microsoft.com/office/officeart/2005/8/layout/cycle3"/>
    <dgm:cxn modelId="{FE825027-82EC-4D46-BDDD-EEA261DEEA9F}" type="presParOf" srcId="{A5C3C4E6-613D-46A8-8B9F-2522AFDDF7C8}" destId="{DFA9AEFE-992D-4B78-B110-3024BF395A16}" srcOrd="0" destOrd="0" presId="urn:microsoft.com/office/officeart/2005/8/layout/cycle3"/>
    <dgm:cxn modelId="{259279D9-77D4-4069-8950-B74F9B312FD8}" type="presParOf" srcId="{DFA9AEFE-992D-4B78-B110-3024BF395A16}" destId="{645FF909-54FB-4D7F-9419-E19E1B1629A0}" srcOrd="0" destOrd="0" presId="urn:microsoft.com/office/officeart/2005/8/layout/cycle3"/>
    <dgm:cxn modelId="{D51948EE-4E1E-48CC-B5E4-C8F092C168D8}" type="presParOf" srcId="{DFA9AEFE-992D-4B78-B110-3024BF395A16}" destId="{8D6040DE-17D8-49F3-A915-D29044DFB534}" srcOrd="1" destOrd="0" presId="urn:microsoft.com/office/officeart/2005/8/layout/cycle3"/>
    <dgm:cxn modelId="{369FB618-093F-402C-907E-8A78484E1848}" type="presParOf" srcId="{DFA9AEFE-992D-4B78-B110-3024BF395A16}" destId="{2293AD92-B3A2-4DC0-8113-9A14A1BF0832}" srcOrd="2" destOrd="0" presId="urn:microsoft.com/office/officeart/2005/8/layout/cycle3"/>
    <dgm:cxn modelId="{A552A1A2-F380-4230-B7B6-CA3EA19EA387}" type="presParOf" srcId="{DFA9AEFE-992D-4B78-B110-3024BF395A16}" destId="{EFC57911-84B8-48B8-987D-E4A6346D0FCB}" srcOrd="3" destOrd="0" presId="urn:microsoft.com/office/officeart/2005/8/layout/cycle3"/>
    <dgm:cxn modelId="{A4D3BC68-9AA0-44DE-BF85-90BB0A267267}" type="presParOf" srcId="{DFA9AEFE-992D-4B78-B110-3024BF395A16}" destId="{86BA7024-79E5-4F66-8473-89C108F176F4}" srcOrd="4" destOrd="0" presId="urn:microsoft.com/office/officeart/2005/8/layout/cycle3"/>
    <dgm:cxn modelId="{31069A57-1EF4-4E67-80C4-4A3B88D2EC3F}" type="presParOf" srcId="{DFA9AEFE-992D-4B78-B110-3024BF395A16}" destId="{17B53C54-BA67-46C8-83A8-56EA565774F5}" srcOrd="5" destOrd="0" presId="urn:microsoft.com/office/officeart/2005/8/layout/cycle3"/>
    <dgm:cxn modelId="{3A3328F0-157B-4948-8B68-4ADA9081EEC9}" type="presParOf" srcId="{DFA9AEFE-992D-4B78-B110-3024BF395A16}" destId="{F6D18DB1-F45B-4417-A97F-A7DE9DC823BE}" srcOrd="6" destOrd="0" presId="urn:microsoft.com/office/officeart/2005/8/layout/cycle3"/>
    <dgm:cxn modelId="{0234D535-F683-4767-8973-31D26133A972}" type="presParOf" srcId="{DFA9AEFE-992D-4B78-B110-3024BF395A16}" destId="{7FB123E0-CFD9-40E1-9D97-4C7D701EC485}" srcOrd="7" destOrd="0" presId="urn:microsoft.com/office/officeart/2005/8/layout/cycle3"/>
    <dgm:cxn modelId="{4258666C-4511-4E2B-8F27-4F05BFF640FF}" type="presParOf" srcId="{DFA9AEFE-992D-4B78-B110-3024BF395A16}" destId="{BEEA5593-69D5-43CC-A3DA-B732586770D1}" srcOrd="8" destOrd="0" presId="urn:microsoft.com/office/officeart/2005/8/layout/cycle3"/>
    <dgm:cxn modelId="{CE810FAA-2227-49EF-AD84-21A7215D2BAD}" type="presParOf" srcId="{DFA9AEFE-992D-4B78-B110-3024BF395A16}" destId="{7B34D873-FB69-4BE6-9327-499F48D0B869}" srcOrd="9" destOrd="0" presId="urn:microsoft.com/office/officeart/2005/8/layout/cycle3"/>
    <dgm:cxn modelId="{DC29AE16-6738-4EFD-B5A6-FEDACF8C7432}" type="presParOf" srcId="{DFA9AEFE-992D-4B78-B110-3024BF395A16}" destId="{CB3FE62B-C73E-4D34-8112-B03D4601F43D}" srcOrd="10" destOrd="0" presId="urn:microsoft.com/office/officeart/2005/8/layout/cycle3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6040DE-17D8-49F3-A915-D29044DFB534}">
      <dsp:nvSpPr>
        <dsp:cNvPr id="0" name=""/>
        <dsp:cNvSpPr/>
      </dsp:nvSpPr>
      <dsp:spPr>
        <a:xfrm>
          <a:off x="1295212" y="825948"/>
          <a:ext cx="3625000" cy="3815601"/>
        </a:xfrm>
        <a:prstGeom prst="leftCircularArrow">
          <a:avLst>
            <a:gd name="adj1" fmla="val 5544"/>
            <a:gd name="adj2" fmla="val 330680"/>
            <a:gd name="adj3" fmla="val 17776643"/>
            <a:gd name="adj4" fmla="val 15511073"/>
            <a:gd name="adj5" fmla="val 5757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645FF909-54FB-4D7F-9419-E19E1B1629A0}">
      <dsp:nvSpPr>
        <dsp:cNvPr id="0" name=""/>
        <dsp:cNvSpPr/>
      </dsp:nvSpPr>
      <dsp:spPr>
        <a:xfrm>
          <a:off x="2454804" y="408553"/>
          <a:ext cx="1379054" cy="416783"/>
        </a:xfrm>
        <a:prstGeom prst="roundRect">
          <a:avLst/>
        </a:prstGeo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Política documental  (rexistros) e toma de decisións</a:t>
          </a:r>
          <a:endParaRPr lang="gl-ES" sz="800" b="1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475150" y="428899"/>
        <a:ext cx="1338362" cy="376091"/>
      </dsp:txXfrm>
    </dsp:sp>
    <dsp:sp modelId="{2293AD92-B3A2-4DC0-8113-9A14A1BF0832}">
      <dsp:nvSpPr>
        <dsp:cNvPr id="0" name=""/>
        <dsp:cNvSpPr/>
      </dsp:nvSpPr>
      <dsp:spPr>
        <a:xfrm>
          <a:off x="1749128" y="3387641"/>
          <a:ext cx="1522202" cy="677463"/>
        </a:xfrm>
        <a:prstGeom prst="roundRect">
          <a:avLst/>
        </a:prstGeo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Control dos rexistros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Identificación, tratamento, accesibilidade, posta a disposición, almacenamento e conservación dos rexistros</a:t>
          </a:r>
          <a:endParaRPr lang="gl-ES" sz="8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782199" y="3420712"/>
        <a:ext cx="1456060" cy="611321"/>
      </dsp:txXfrm>
    </dsp:sp>
    <dsp:sp modelId="{EFC57911-84B8-48B8-987D-E4A6346D0FCB}">
      <dsp:nvSpPr>
        <dsp:cNvPr id="0" name=""/>
        <dsp:cNvSpPr/>
      </dsp:nvSpPr>
      <dsp:spPr>
        <a:xfrm>
          <a:off x="229662" y="-4"/>
          <a:ext cx="1198607" cy="4682875"/>
        </a:xfrm>
        <a:prstGeom prst="roundRect">
          <a:avLst/>
        </a:prstGeom>
        <a:noFill/>
        <a:ln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0480" rIns="0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UVigo (centros e titulacións, servizos, áreas,..., órganos institucionais)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Definición dos modos de funcionamento internos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Dispoñibilidade dos rexistros (utilización, explotación, avaliación...)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Solicitudes das persoas usuarias (acceso, consulta...)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Resolución dos trámites administrativos</a:t>
          </a:r>
          <a:endParaRPr lang="es-ES" sz="800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600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Axencias de Calidade Administración Organismos e instituciónes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Esixencias legais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Definición dos modos de funcionamento externos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Dispoñibilidade de rexistros (avaluación, acreditación</a:t>
          </a:r>
          <a:r>
            <a:rPr lang="gl-ES" sz="8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, certificación,</a:t>
          </a:r>
          <a:r>
            <a:rPr lang="es-ES" sz="8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...)</a:t>
          </a:r>
          <a:endParaRPr lang="es-ES" sz="800" b="1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600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Estudantes, PAS, PDI, Egresadas/os, Empregadoras/es, Persoas usuarias,  Sociedade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Obxectivos da formación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Consulta e emprego dos rexistros</a:t>
          </a:r>
          <a:endParaRPr lang="gl-ES" sz="8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88173" y="58507"/>
        <a:ext cx="1081585" cy="4565853"/>
      </dsp:txXfrm>
    </dsp:sp>
    <dsp:sp modelId="{86BA7024-79E5-4F66-8473-89C108F176F4}">
      <dsp:nvSpPr>
        <dsp:cNvPr id="0" name=""/>
        <dsp:cNvSpPr/>
      </dsp:nvSpPr>
      <dsp:spPr>
        <a:xfrm rot="16200000">
          <a:off x="-1200109" y="2061875"/>
          <a:ext cx="2658023" cy="257805"/>
        </a:xfrm>
        <a:prstGeom prst="roundRect">
          <a:avLst/>
        </a:prstGeo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13333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13333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13333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Grupos de Interés          </a:t>
          </a:r>
          <a:r>
            <a:rPr lang="es-ES" sz="7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Requisitos, necesidades y expectativas</a:t>
          </a:r>
          <a:endParaRPr lang="gl-ES" sz="7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-1187524" y="2074460"/>
        <a:ext cx="2632853" cy="232635"/>
      </dsp:txXfrm>
    </dsp:sp>
    <dsp:sp modelId="{17B53C54-BA67-46C8-83A8-56EA565774F5}">
      <dsp:nvSpPr>
        <dsp:cNvPr id="0" name=""/>
        <dsp:cNvSpPr/>
      </dsp:nvSpPr>
      <dsp:spPr>
        <a:xfrm>
          <a:off x="4684109" y="0"/>
          <a:ext cx="1198607" cy="4688157"/>
        </a:xfrm>
        <a:prstGeom prst="roundRect">
          <a:avLst/>
        </a:prstGeom>
        <a:noFill/>
        <a:ln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0480" rIns="0" bIns="30480" numCol="1" spcCol="1270" anchor="t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UVigo (centros e titulacións, servizos, áreas,..., órganos institucionais)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Axencias de Calidade Administración Organismos e institucións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Estudantes, PAS, PDI, Egresadas/os, Empregadoras/es, Persoas usuarias, Sociedade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Rexistros accesibles e dispoñibles válidos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Solicitudes de persoas usuarias tratadas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Información pública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gl-ES" sz="8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Información (resultados e actividades) útil para a xestión  (seguimento, control e mellora dos procesos)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gl-ES" sz="8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Cumprimento dos requisitos legais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Contribución aos obxectivos da formación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gl-ES" sz="8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Racionalización da organización dos  rexistros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Eficacia na recuperación da información </a:t>
          </a:r>
        </a:p>
      </dsp:txBody>
      <dsp:txXfrm>
        <a:off x="4742620" y="58511"/>
        <a:ext cx="1081585" cy="4571135"/>
      </dsp:txXfrm>
    </dsp:sp>
    <dsp:sp modelId="{F6D18DB1-F45B-4417-A97F-A7DE9DC823BE}">
      <dsp:nvSpPr>
        <dsp:cNvPr id="0" name=""/>
        <dsp:cNvSpPr/>
      </dsp:nvSpPr>
      <dsp:spPr>
        <a:xfrm rot="16200000">
          <a:off x="4646308" y="2030367"/>
          <a:ext cx="2530176" cy="237127"/>
        </a:xfrm>
        <a:prstGeom prst="roundRect">
          <a:avLst/>
        </a:prstGeo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22222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22222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22222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Grupos de Interés                          </a:t>
          </a:r>
          <a:r>
            <a:rPr lang="es-ES" sz="7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Satisfacción</a:t>
          </a:r>
          <a:endParaRPr lang="gl-ES" sz="7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57884" y="2041943"/>
        <a:ext cx="2507024" cy="213975"/>
      </dsp:txXfrm>
    </dsp:sp>
    <dsp:sp modelId="{7FB123E0-CFD9-40E1-9D97-4C7D701EC485}">
      <dsp:nvSpPr>
        <dsp:cNvPr id="0" name=""/>
        <dsp:cNvSpPr/>
      </dsp:nvSpPr>
      <dsp:spPr>
        <a:xfrm>
          <a:off x="3605006" y="3443190"/>
          <a:ext cx="863979" cy="270247"/>
        </a:xfrm>
        <a:prstGeom prst="roundRect">
          <a:avLst/>
        </a:prstGeo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26667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26667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26667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Rexistros controlados</a:t>
          </a:r>
        </a:p>
      </dsp:txBody>
      <dsp:txXfrm>
        <a:off x="3618198" y="3456382"/>
        <a:ext cx="837595" cy="243863"/>
      </dsp:txXfrm>
    </dsp:sp>
    <dsp:sp modelId="{BEEA5593-69D5-43CC-A3DA-B732586770D1}">
      <dsp:nvSpPr>
        <dsp:cNvPr id="0" name=""/>
        <dsp:cNvSpPr/>
      </dsp:nvSpPr>
      <dsp:spPr>
        <a:xfrm>
          <a:off x="3270502" y="1711645"/>
          <a:ext cx="1424122" cy="600925"/>
        </a:xfrm>
        <a:prstGeom prst="roundRect">
          <a:avLst/>
        </a:prstGeo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Medición, análise e mellora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Estrutura, contidos, pertinencia, modos de acceso, consullta, dispoñibilidade...</a:t>
          </a:r>
          <a:endParaRPr lang="gl-ES" sz="8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299837" y="1740980"/>
        <a:ext cx="1365452" cy="542255"/>
      </dsp:txXfrm>
    </dsp:sp>
    <dsp:sp modelId="{7B34D873-FB69-4BE6-9327-499F48D0B869}">
      <dsp:nvSpPr>
        <dsp:cNvPr id="0" name=""/>
        <dsp:cNvSpPr/>
      </dsp:nvSpPr>
      <dsp:spPr>
        <a:xfrm>
          <a:off x="2567034" y="2343179"/>
          <a:ext cx="2109615" cy="693288"/>
        </a:xfrm>
        <a:prstGeom prst="roundRect">
          <a:avLst/>
        </a:prstGeo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35556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35556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35556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22860" rIns="0" bIns="2286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</a:t>
          </a: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Resultados de avaliación (centros, títulacións, servizos...)</a:t>
          </a:r>
        </a:p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Participación dos grupos de interese (propostas, suxestións,...)</a:t>
          </a:r>
        </a:p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Uso e/ou aplicación: experiencias, boas prácticas..</a:t>
          </a:r>
        </a:p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Novas expectativas, esixencias e/ou necesidades detectadas </a:t>
          </a:r>
          <a:endParaRPr lang="gl-ES" sz="600" b="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600878" y="2377023"/>
        <a:ext cx="2041927" cy="625600"/>
      </dsp:txXfrm>
    </dsp:sp>
    <dsp:sp modelId="{CB3FE62B-C73E-4D34-8112-B03D4601F43D}">
      <dsp:nvSpPr>
        <dsp:cNvPr id="0" name=""/>
        <dsp:cNvSpPr/>
      </dsp:nvSpPr>
      <dsp:spPr>
        <a:xfrm>
          <a:off x="1635359" y="1103408"/>
          <a:ext cx="1256211" cy="565765"/>
        </a:xfrm>
        <a:prstGeom prst="roundRect">
          <a:avLst/>
        </a:prstGeo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Recursos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Aplicacións informáticas 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Páxinas web (Área de Calidade, UEP, centros, …)</a:t>
          </a:r>
          <a:endParaRPr lang="gl-ES" sz="5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662977" y="1131026"/>
        <a:ext cx="1200975" cy="5105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618EF-0F78-47D2-932B-5006AA66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2101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calidad21</dc:creator>
  <cp:keywords/>
  <dc:description/>
  <cp:lastModifiedBy>calidad21</cp:lastModifiedBy>
  <cp:revision>98</cp:revision>
  <cp:lastPrinted>2013-02-14T14:54:00Z</cp:lastPrinted>
  <dcterms:created xsi:type="dcterms:W3CDTF">2013-02-12T14:46:00Z</dcterms:created>
  <dcterms:modified xsi:type="dcterms:W3CDTF">2013-05-16T14:29:00Z</dcterms:modified>
</cp:coreProperties>
</file>